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16" w:rsidRDefault="00875104" w:rsidP="00875104">
      <w:pPr>
        <w:pStyle w:val="a3"/>
        <w:tabs>
          <w:tab w:val="left" w:pos="8817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Проект</w:t>
      </w:r>
    </w:p>
    <w:p w:rsidR="00875104" w:rsidRDefault="00875104" w:rsidP="006F7F8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104" w:rsidRDefault="00875104" w:rsidP="006F7F8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Прибайкальская районная администрация</w:t>
      </w: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Стратегия </w:t>
      </w: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 – экономического развития</w:t>
      </w:r>
    </w:p>
    <w:p w:rsidR="00875104" w:rsidRDefault="00875104" w:rsidP="00875104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 «Прибайкальский район»</w:t>
      </w:r>
    </w:p>
    <w:p w:rsidR="00875104" w:rsidRDefault="000B4332" w:rsidP="00875104">
      <w:pPr>
        <w:tabs>
          <w:tab w:val="center" w:pos="4890"/>
        </w:tabs>
        <w:suppressAutoHyphens w:val="0"/>
        <w:spacing w:after="200" w:line="276" w:lineRule="auto"/>
        <w:rPr>
          <w:sz w:val="28"/>
          <w:szCs w:val="28"/>
        </w:rPr>
      </w:pPr>
      <w:r w:rsidRPr="000B4332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2346385</wp:posOffset>
            </wp:positionH>
            <wp:positionV relativeFrom="page">
              <wp:posOffset>4976951</wp:posOffset>
            </wp:positionV>
            <wp:extent cx="1242060" cy="905510"/>
            <wp:effectExtent l="0" t="0" r="0" b="889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905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875104">
      <w:pPr>
        <w:rPr>
          <w:sz w:val="28"/>
          <w:szCs w:val="28"/>
        </w:rPr>
      </w:pPr>
    </w:p>
    <w:p w:rsidR="00875104" w:rsidRPr="00875104" w:rsidRDefault="00875104" w:rsidP="000B4332">
      <w:pPr>
        <w:tabs>
          <w:tab w:val="center" w:pos="4890"/>
        </w:tabs>
        <w:suppressAutoHyphens w:val="0"/>
        <w:spacing w:after="200" w:line="276" w:lineRule="auto"/>
        <w:jc w:val="center"/>
        <w:rPr>
          <w:b/>
          <w:sz w:val="28"/>
          <w:szCs w:val="28"/>
        </w:rPr>
      </w:pPr>
      <w:r w:rsidRPr="00875104">
        <w:rPr>
          <w:b/>
          <w:sz w:val="28"/>
          <w:szCs w:val="28"/>
        </w:rPr>
        <w:t>с. Турунтаево 2018.</w:t>
      </w:r>
    </w:p>
    <w:p w:rsidR="00875104" w:rsidRPr="009629CE" w:rsidRDefault="00875104" w:rsidP="00875104">
      <w:pPr>
        <w:tabs>
          <w:tab w:val="center" w:pos="4890"/>
        </w:tabs>
        <w:suppressAutoHyphens w:val="0"/>
        <w:spacing w:after="200" w:line="276" w:lineRule="auto"/>
        <w:rPr>
          <w:sz w:val="28"/>
          <w:szCs w:val="28"/>
        </w:rPr>
      </w:pPr>
      <w:r w:rsidRPr="00875104"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ab/>
      </w:r>
      <w:r w:rsidRPr="009629CE">
        <w:rPr>
          <w:sz w:val="28"/>
          <w:szCs w:val="28"/>
        </w:rPr>
        <w:t>Содержание.</w:t>
      </w:r>
    </w:p>
    <w:tbl>
      <w:tblPr>
        <w:tblStyle w:val="a5"/>
        <w:tblW w:w="9890" w:type="dxa"/>
        <w:tblLook w:val="04A0" w:firstRow="1" w:lastRow="0" w:firstColumn="1" w:lastColumn="0" w:noHBand="0" w:noVBand="1"/>
      </w:tblPr>
      <w:tblGrid>
        <w:gridCol w:w="8472"/>
        <w:gridCol w:w="1418"/>
      </w:tblGrid>
      <w:tr w:rsidR="0064506C" w:rsidTr="0064506C">
        <w:tc>
          <w:tcPr>
            <w:tcW w:w="8472" w:type="dxa"/>
          </w:tcPr>
          <w:p w:rsidR="0064506C" w:rsidRPr="0064506C" w:rsidRDefault="0064506C" w:rsidP="0064506C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4506C">
              <w:rPr>
                <w:rFonts w:eastAsiaTheme="minorHAnsi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4506C" w:rsidTr="0064506C">
        <w:tc>
          <w:tcPr>
            <w:tcW w:w="8472" w:type="dxa"/>
          </w:tcPr>
          <w:p w:rsidR="0064506C" w:rsidRDefault="0064506C" w:rsidP="0058793F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Глава 1</w:t>
            </w:r>
            <w:r w:rsidRPr="009629CE">
              <w:t xml:space="preserve"> </w:t>
            </w: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Анализ современного состояния Прибайкальского района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стр. 5</w:t>
            </w:r>
          </w:p>
        </w:tc>
      </w:tr>
      <w:tr w:rsidR="0064506C" w:rsidTr="0064506C">
        <w:tc>
          <w:tcPr>
            <w:tcW w:w="8472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Раздел 1.1</w:t>
            </w:r>
            <w:r w:rsidRPr="009629CE">
              <w:t xml:space="preserve"> </w:t>
            </w: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Общая характеристика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стр. 5</w:t>
            </w:r>
          </w:p>
        </w:tc>
      </w:tr>
      <w:tr w:rsidR="0064506C" w:rsidTr="0064506C">
        <w:tc>
          <w:tcPr>
            <w:tcW w:w="8472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Раздел 1.2</w:t>
            </w:r>
            <w:r w:rsidRPr="009629CE">
              <w:t xml:space="preserve"> </w:t>
            </w: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Анализ текущего социально-экономического положения Прибайкальского района Республики Бурятия (2011-2017 гг.)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стр. 10</w:t>
            </w:r>
          </w:p>
        </w:tc>
      </w:tr>
      <w:tr w:rsidR="0064506C" w:rsidTr="0064506C">
        <w:tc>
          <w:tcPr>
            <w:tcW w:w="8472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Раздел 1.3</w:t>
            </w:r>
            <w:r w:rsidRPr="009629CE">
              <w:t xml:space="preserve"> </w:t>
            </w: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SWOT-анализ муниципального образования «Прибайкальский район»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стр. 18</w:t>
            </w:r>
          </w:p>
        </w:tc>
      </w:tr>
      <w:tr w:rsidR="0064506C" w:rsidTr="0064506C">
        <w:tc>
          <w:tcPr>
            <w:tcW w:w="8472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Глава 2</w:t>
            </w:r>
            <w:r w:rsidRPr="009629CE">
              <w:t xml:space="preserve"> </w:t>
            </w:r>
            <w:r w:rsidRPr="0064506C">
              <w:rPr>
                <w:rFonts w:eastAsiaTheme="minorHAnsi"/>
                <w:sz w:val="28"/>
                <w:szCs w:val="28"/>
                <w:lang w:eastAsia="en-US"/>
              </w:rPr>
              <w:t>Стратегические направления развития муниципального образования «Прибайкальский район»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стр. 27</w:t>
            </w:r>
          </w:p>
        </w:tc>
      </w:tr>
      <w:tr w:rsidR="0064506C" w:rsidTr="0064506C">
        <w:tc>
          <w:tcPr>
            <w:tcW w:w="8472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Раздел 2.1</w:t>
            </w:r>
            <w:r w:rsidRPr="009629CE">
              <w:t xml:space="preserve"> </w:t>
            </w: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Миссия Прибайкальского района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A7F77">
              <w:rPr>
                <w:rFonts w:eastAsiaTheme="minorHAnsi"/>
                <w:sz w:val="28"/>
                <w:szCs w:val="28"/>
                <w:lang w:eastAsia="en-US"/>
              </w:rPr>
              <w:t>стр. 27</w:t>
            </w:r>
          </w:p>
        </w:tc>
      </w:tr>
      <w:tr w:rsidR="0064506C" w:rsidTr="0064506C">
        <w:tc>
          <w:tcPr>
            <w:tcW w:w="8472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629CE">
              <w:rPr>
                <w:rFonts w:eastAsiaTheme="minorHAnsi"/>
                <w:sz w:val="28"/>
                <w:szCs w:val="28"/>
                <w:lang w:eastAsia="en-US"/>
              </w:rPr>
              <w:t>Раздел 2.2</w:t>
            </w:r>
            <w:r w:rsidRPr="0064506C">
              <w:rPr>
                <w:rFonts w:eastAsiaTheme="minorHAnsi"/>
                <w:sz w:val="28"/>
                <w:szCs w:val="28"/>
                <w:lang w:eastAsia="en-US"/>
              </w:rPr>
              <w:t xml:space="preserve"> Стратегические направления развития и выбор сценария развития муниципального образования</w:t>
            </w:r>
          </w:p>
        </w:tc>
        <w:tc>
          <w:tcPr>
            <w:tcW w:w="1418" w:type="dxa"/>
          </w:tcPr>
          <w:p w:rsidR="0064506C" w:rsidRDefault="0064506C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стр. 27</w:t>
            </w:r>
          </w:p>
        </w:tc>
      </w:tr>
      <w:tr w:rsidR="0064506C" w:rsidTr="0064506C">
        <w:tc>
          <w:tcPr>
            <w:tcW w:w="8472" w:type="dxa"/>
          </w:tcPr>
          <w:p w:rsidR="0064506C" w:rsidRPr="009629CE" w:rsidRDefault="0064506C" w:rsidP="00A850DC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4506C">
              <w:rPr>
                <w:sz w:val="28"/>
                <w:szCs w:val="28"/>
              </w:rPr>
              <w:t>Раздел 2.3. Приоритет</w:t>
            </w:r>
            <w:r w:rsidR="00A850DC">
              <w:rPr>
                <w:sz w:val="28"/>
                <w:szCs w:val="28"/>
              </w:rPr>
              <w:t xml:space="preserve">ные направления развития </w:t>
            </w:r>
            <w:proofErr w:type="gramStart"/>
            <w:r w:rsidR="00A850DC">
              <w:rPr>
                <w:sz w:val="28"/>
                <w:szCs w:val="28"/>
              </w:rPr>
              <w:t>муниципального  образования</w:t>
            </w:r>
            <w:proofErr w:type="gramEnd"/>
          </w:p>
        </w:tc>
        <w:tc>
          <w:tcPr>
            <w:tcW w:w="1418" w:type="dxa"/>
          </w:tcPr>
          <w:p w:rsidR="0064506C" w:rsidRDefault="0064506C" w:rsidP="0058793F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стр. 29</w:t>
            </w:r>
          </w:p>
        </w:tc>
      </w:tr>
      <w:tr w:rsidR="0064506C" w:rsidTr="0064506C">
        <w:tc>
          <w:tcPr>
            <w:tcW w:w="8472" w:type="dxa"/>
          </w:tcPr>
          <w:p w:rsidR="0064506C" w:rsidRPr="009629CE" w:rsidRDefault="0058793F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793F">
              <w:rPr>
                <w:rFonts w:eastAsiaTheme="minorHAnsi"/>
                <w:sz w:val="28"/>
                <w:szCs w:val="28"/>
                <w:lang w:eastAsia="en-US"/>
              </w:rPr>
              <w:t>2.3.1. Приоритетные направления развития экономики района</w:t>
            </w:r>
          </w:p>
        </w:tc>
        <w:tc>
          <w:tcPr>
            <w:tcW w:w="1418" w:type="dxa"/>
          </w:tcPr>
          <w:p w:rsidR="0064506C" w:rsidRDefault="0058793F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793F">
              <w:rPr>
                <w:rFonts w:eastAsiaTheme="minorHAnsi"/>
                <w:sz w:val="28"/>
                <w:szCs w:val="28"/>
                <w:lang w:eastAsia="en-US"/>
              </w:rPr>
              <w:t>стр. 29</w:t>
            </w:r>
          </w:p>
        </w:tc>
      </w:tr>
      <w:tr w:rsidR="0058793F" w:rsidTr="0064506C">
        <w:tc>
          <w:tcPr>
            <w:tcW w:w="8472" w:type="dxa"/>
          </w:tcPr>
          <w:p w:rsidR="0058793F" w:rsidRDefault="0058793F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793F">
              <w:rPr>
                <w:rFonts w:eastAsiaTheme="minorHAnsi"/>
                <w:sz w:val="28"/>
                <w:szCs w:val="28"/>
                <w:lang w:eastAsia="en-US"/>
              </w:rPr>
              <w:t>2.3.2. Приоритетные направления развития социальной сферы</w:t>
            </w:r>
          </w:p>
        </w:tc>
        <w:tc>
          <w:tcPr>
            <w:tcW w:w="1418" w:type="dxa"/>
          </w:tcPr>
          <w:p w:rsidR="0058793F" w:rsidRDefault="0058793F" w:rsidP="00A850DC">
            <w:r w:rsidRPr="00BF08E5">
              <w:rPr>
                <w:rFonts w:eastAsiaTheme="minorHAnsi"/>
                <w:sz w:val="28"/>
                <w:szCs w:val="28"/>
                <w:lang w:eastAsia="en-US"/>
              </w:rPr>
              <w:t xml:space="preserve">стр.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A850DC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58793F" w:rsidTr="0064506C">
        <w:tc>
          <w:tcPr>
            <w:tcW w:w="8472" w:type="dxa"/>
          </w:tcPr>
          <w:p w:rsidR="0058793F" w:rsidRPr="0058793F" w:rsidRDefault="0058793F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793F">
              <w:rPr>
                <w:rFonts w:eastAsiaTheme="minorHAnsi"/>
                <w:sz w:val="28"/>
                <w:szCs w:val="28"/>
                <w:lang w:eastAsia="en-US"/>
              </w:rPr>
              <w:t>2.3.3. Приоритетные направления инфраструктурного развития</w:t>
            </w:r>
          </w:p>
        </w:tc>
        <w:tc>
          <w:tcPr>
            <w:tcW w:w="1418" w:type="dxa"/>
          </w:tcPr>
          <w:p w:rsidR="0058793F" w:rsidRDefault="0058793F" w:rsidP="0058793F">
            <w:r w:rsidRPr="00BF08E5">
              <w:rPr>
                <w:rFonts w:eastAsiaTheme="minorHAnsi"/>
                <w:sz w:val="28"/>
                <w:szCs w:val="28"/>
                <w:lang w:eastAsia="en-US"/>
              </w:rPr>
              <w:t xml:space="preserve">стр.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43</w:t>
            </w:r>
          </w:p>
        </w:tc>
      </w:tr>
      <w:tr w:rsidR="0058793F" w:rsidTr="0064506C">
        <w:tc>
          <w:tcPr>
            <w:tcW w:w="8472" w:type="dxa"/>
          </w:tcPr>
          <w:p w:rsidR="0058793F" w:rsidRPr="0058793F" w:rsidRDefault="0058793F" w:rsidP="00A850DC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8793F">
              <w:rPr>
                <w:rFonts w:eastAsiaTheme="minorHAnsi"/>
                <w:sz w:val="28"/>
                <w:szCs w:val="28"/>
                <w:lang w:eastAsia="en-US"/>
              </w:rPr>
              <w:t>Раздел 2.3.</w:t>
            </w:r>
            <w:r w:rsidR="00A850D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8793F">
              <w:rPr>
                <w:rFonts w:eastAsiaTheme="minorHAnsi"/>
                <w:sz w:val="28"/>
                <w:szCs w:val="28"/>
                <w:lang w:eastAsia="en-US"/>
              </w:rPr>
              <w:t>Формирование этапов и направлений социально-экономического развития МО «Прибайкальский район».</w:t>
            </w:r>
          </w:p>
        </w:tc>
        <w:tc>
          <w:tcPr>
            <w:tcW w:w="1418" w:type="dxa"/>
          </w:tcPr>
          <w:p w:rsidR="0058793F" w:rsidRDefault="0058793F" w:rsidP="0058793F">
            <w:r w:rsidRPr="00BF08E5">
              <w:rPr>
                <w:rFonts w:eastAsiaTheme="minorHAnsi"/>
                <w:sz w:val="28"/>
                <w:szCs w:val="28"/>
                <w:lang w:eastAsia="en-US"/>
              </w:rPr>
              <w:t xml:space="preserve">стр.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46</w:t>
            </w:r>
          </w:p>
        </w:tc>
      </w:tr>
      <w:tr w:rsidR="00874870" w:rsidTr="0064506C">
        <w:tc>
          <w:tcPr>
            <w:tcW w:w="8472" w:type="dxa"/>
          </w:tcPr>
          <w:p w:rsidR="00874870" w:rsidRPr="0058793F" w:rsidRDefault="00874870" w:rsidP="00875104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874870">
              <w:rPr>
                <w:rFonts w:eastAsiaTheme="minorHAnsi"/>
                <w:sz w:val="28"/>
                <w:szCs w:val="28"/>
                <w:lang w:eastAsia="en-US"/>
              </w:rPr>
              <w:t>Раздел 2.4. Система управления и мониторинга реализации Стратегии</w:t>
            </w:r>
          </w:p>
        </w:tc>
        <w:tc>
          <w:tcPr>
            <w:tcW w:w="1418" w:type="dxa"/>
          </w:tcPr>
          <w:p w:rsidR="00874870" w:rsidRDefault="00874870" w:rsidP="00223387">
            <w:r w:rsidRPr="00BF08E5">
              <w:rPr>
                <w:rFonts w:eastAsiaTheme="minorHAnsi"/>
                <w:sz w:val="28"/>
                <w:szCs w:val="28"/>
                <w:lang w:eastAsia="en-US"/>
              </w:rPr>
              <w:t xml:space="preserve">стр.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47</w:t>
            </w:r>
          </w:p>
        </w:tc>
      </w:tr>
      <w:tr w:rsidR="00874870" w:rsidTr="0064506C">
        <w:tc>
          <w:tcPr>
            <w:tcW w:w="8472" w:type="dxa"/>
          </w:tcPr>
          <w:p w:rsidR="00874870" w:rsidRPr="00874870" w:rsidRDefault="00874870" w:rsidP="00874870">
            <w:pPr>
              <w:tabs>
                <w:tab w:val="center" w:pos="4890"/>
              </w:tabs>
              <w:suppressAutoHyphens w:val="0"/>
              <w:spacing w:after="200"/>
              <w:rPr>
                <w:rFonts w:eastAsiaTheme="minorHAnsi"/>
                <w:sz w:val="28"/>
                <w:szCs w:val="28"/>
                <w:lang w:eastAsia="en-US"/>
              </w:rPr>
            </w:pPr>
            <w:r w:rsidRPr="00874870">
              <w:rPr>
                <w:rFonts w:eastAsiaTheme="minorHAnsi"/>
                <w:sz w:val="28"/>
                <w:szCs w:val="28"/>
                <w:lang w:eastAsia="en-US"/>
              </w:rPr>
              <w:t>Приложение № 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874870">
              <w:rPr>
                <w:rFonts w:eastAsiaTheme="minorHAnsi"/>
                <w:sz w:val="28"/>
                <w:szCs w:val="28"/>
                <w:lang w:eastAsia="en-US"/>
              </w:rPr>
              <w:t xml:space="preserve">к Стратегии социально-экономического развития МО «Прибайкальский район»  </w:t>
            </w:r>
          </w:p>
          <w:p w:rsidR="00874870" w:rsidRPr="00112307" w:rsidRDefault="00874870" w:rsidP="00874870">
            <w:pPr>
              <w:tabs>
                <w:tab w:val="center" w:pos="4890"/>
              </w:tabs>
              <w:suppressAutoHyphens w:val="0"/>
              <w:spacing w:after="200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112307">
              <w:rPr>
                <w:rFonts w:eastAsiaTheme="minorHAnsi"/>
                <w:i/>
                <w:sz w:val="28"/>
                <w:szCs w:val="28"/>
                <w:lang w:eastAsia="en-US"/>
              </w:rPr>
              <w:t>Перечень инвестиционных проектов, реализуемых на территории МО «Прибайкальского района»</w:t>
            </w:r>
          </w:p>
        </w:tc>
        <w:tc>
          <w:tcPr>
            <w:tcW w:w="1418" w:type="dxa"/>
          </w:tcPr>
          <w:p w:rsidR="00874870" w:rsidRDefault="00874870" w:rsidP="00874870">
            <w:r w:rsidRPr="00BF08E5">
              <w:rPr>
                <w:rFonts w:eastAsiaTheme="minorHAnsi"/>
                <w:sz w:val="28"/>
                <w:szCs w:val="28"/>
                <w:lang w:eastAsia="en-US"/>
              </w:rPr>
              <w:t xml:space="preserve">стр.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112307" w:rsidTr="0064506C">
        <w:tc>
          <w:tcPr>
            <w:tcW w:w="8472" w:type="dxa"/>
          </w:tcPr>
          <w:p w:rsidR="00112307" w:rsidRPr="00112307" w:rsidRDefault="00112307" w:rsidP="00112307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12307">
              <w:rPr>
                <w:rFonts w:eastAsiaTheme="minorHAnsi"/>
                <w:sz w:val="28"/>
                <w:szCs w:val="28"/>
                <w:lang w:eastAsia="en-US"/>
              </w:rPr>
              <w:t>Приложение №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112307">
              <w:rPr>
                <w:rFonts w:eastAsiaTheme="minorHAnsi"/>
                <w:sz w:val="28"/>
                <w:szCs w:val="28"/>
                <w:lang w:eastAsia="en-US"/>
              </w:rPr>
              <w:t xml:space="preserve">к Стратегии социально-экономического развития МО «Прибайкальский район»  </w:t>
            </w:r>
          </w:p>
          <w:p w:rsidR="00112307" w:rsidRPr="00112307" w:rsidRDefault="00112307" w:rsidP="00112307">
            <w:pPr>
              <w:tabs>
                <w:tab w:val="center" w:pos="4890"/>
              </w:tabs>
              <w:suppressAutoHyphens w:val="0"/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112307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Основные показатели социально-экономического </w:t>
            </w:r>
            <w:proofErr w:type="gramStart"/>
            <w:r w:rsidRPr="00112307">
              <w:rPr>
                <w:rFonts w:eastAsiaTheme="minorHAnsi"/>
                <w:i/>
                <w:sz w:val="28"/>
                <w:szCs w:val="28"/>
                <w:lang w:eastAsia="en-US"/>
              </w:rPr>
              <w:t>развития  района</w:t>
            </w:r>
            <w:proofErr w:type="gramEnd"/>
          </w:p>
        </w:tc>
        <w:tc>
          <w:tcPr>
            <w:tcW w:w="1418" w:type="dxa"/>
          </w:tcPr>
          <w:p w:rsidR="00112307" w:rsidRDefault="00112307" w:rsidP="00112307">
            <w:r w:rsidRPr="00BF08E5">
              <w:rPr>
                <w:rFonts w:eastAsiaTheme="minorHAnsi"/>
                <w:sz w:val="28"/>
                <w:szCs w:val="28"/>
                <w:lang w:eastAsia="en-US"/>
              </w:rPr>
              <w:t xml:space="preserve">стр.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51</w:t>
            </w:r>
          </w:p>
        </w:tc>
      </w:tr>
    </w:tbl>
    <w:p w:rsidR="00875104" w:rsidRDefault="00875104">
      <w:pPr>
        <w:suppressAutoHyphens w:val="0"/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6F7F83" w:rsidRPr="00E274CC" w:rsidRDefault="006F7F83" w:rsidP="006F7F8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4C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="00E274CC" w:rsidRPr="00E274CC">
        <w:rPr>
          <w:rFonts w:ascii="Times New Roman" w:hAnsi="Times New Roman" w:cs="Times New Roman"/>
          <w:b/>
          <w:sz w:val="28"/>
          <w:szCs w:val="28"/>
        </w:rPr>
        <w:t>.</w:t>
      </w:r>
    </w:p>
    <w:p w:rsidR="00E274CC" w:rsidRPr="006F7F83" w:rsidRDefault="00E274CC" w:rsidP="006F7F83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1191D" w:rsidRDefault="006F7F83" w:rsidP="00611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7F83">
        <w:rPr>
          <w:rFonts w:ascii="Times New Roman" w:hAnsi="Times New Roman" w:cs="Times New Roman"/>
          <w:sz w:val="28"/>
          <w:szCs w:val="28"/>
        </w:rPr>
        <w:t xml:space="preserve"> </w:t>
      </w:r>
      <w:r w:rsidR="0061191D" w:rsidRPr="0061191D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3BA1" w:rsidRPr="00683BA1">
        <w:rPr>
          <w:rFonts w:ascii="Times New Roman" w:hAnsi="Times New Roman" w:cs="Times New Roman"/>
          <w:sz w:val="28"/>
          <w:szCs w:val="28"/>
        </w:rPr>
        <w:t xml:space="preserve">Современная экономическая ситуация поставила перед муниципальными образованиями задачи необходимости перехода на инновационное развитие, диверсификацию и модернизацию экономики, активного привлечения инвестиций для обеспечения самодостаточности, устойчивости и конкурентоспособности экономики.  </w:t>
      </w:r>
    </w:p>
    <w:p w:rsidR="00683BA1" w:rsidRPr="00683BA1" w:rsidRDefault="0061191D" w:rsidP="00611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91D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3BA1" w:rsidRPr="00683BA1">
        <w:rPr>
          <w:rFonts w:ascii="Times New Roman" w:hAnsi="Times New Roman" w:cs="Times New Roman"/>
          <w:sz w:val="28"/>
          <w:szCs w:val="28"/>
        </w:rPr>
        <w:t xml:space="preserve">Одно из центральных мест в обеспечении социально-экономического развития муниципального образования занимает организация стратегического планирования, разработка и реализация собственной стратегии развития, на основе которой выстраивается комплексная система мер по улучшению качества жизни населения, обеспечению благоприятного инвестиционного климата на территории, повышению эффективности экономической деятельности. 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>Актуальность разработки стратегии социально-экономического развития также обусловлена таким фактором, как принятие Федерального</w:t>
      </w:r>
      <w:r w:rsidR="0061191D">
        <w:rPr>
          <w:rFonts w:ascii="Times New Roman" w:hAnsi="Times New Roman" w:cs="Times New Roman"/>
          <w:sz w:val="28"/>
          <w:szCs w:val="28"/>
        </w:rPr>
        <w:t xml:space="preserve"> </w:t>
      </w:r>
      <w:r w:rsidRPr="00683BA1">
        <w:rPr>
          <w:rFonts w:ascii="Times New Roman" w:hAnsi="Times New Roman" w:cs="Times New Roman"/>
          <w:sz w:val="28"/>
          <w:szCs w:val="28"/>
        </w:rPr>
        <w:t xml:space="preserve">закона от 28.06.2014 № 172-ФЗ «О стратегическом планировании в Российской Федерации», установившего правовые основы стратегического планирования в области социально-экономического развития.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Стратегия социально-экономического развития </w:t>
      </w:r>
      <w:bookmarkStart w:id="0" w:name="_Hlk514510726"/>
      <w:r w:rsidR="0061191D">
        <w:rPr>
          <w:rFonts w:ascii="Times New Roman" w:hAnsi="Times New Roman" w:cs="Times New Roman"/>
          <w:sz w:val="28"/>
          <w:szCs w:val="28"/>
        </w:rPr>
        <w:t>Прибайкальского</w:t>
      </w:r>
      <w:bookmarkEnd w:id="0"/>
      <w:r w:rsidR="0061191D">
        <w:rPr>
          <w:rFonts w:ascii="Times New Roman" w:hAnsi="Times New Roman" w:cs="Times New Roman"/>
          <w:sz w:val="28"/>
          <w:szCs w:val="28"/>
        </w:rPr>
        <w:t xml:space="preserve"> </w:t>
      </w:r>
      <w:r w:rsidRPr="00683BA1">
        <w:rPr>
          <w:rFonts w:ascii="Times New Roman" w:hAnsi="Times New Roman" w:cs="Times New Roman"/>
          <w:sz w:val="28"/>
          <w:szCs w:val="28"/>
        </w:rPr>
        <w:t xml:space="preserve">муниципального района до 2035 года (далее по тексту </w:t>
      </w:r>
      <w:proofErr w:type="gramStart"/>
      <w:r w:rsidRPr="00683BA1">
        <w:rPr>
          <w:rFonts w:ascii="Times New Roman" w:hAnsi="Times New Roman" w:cs="Times New Roman"/>
          <w:sz w:val="28"/>
          <w:szCs w:val="28"/>
        </w:rPr>
        <w:t>–  Стратегия</w:t>
      </w:r>
      <w:proofErr w:type="gramEnd"/>
      <w:r w:rsidRPr="00683BA1">
        <w:rPr>
          <w:rFonts w:ascii="Times New Roman" w:hAnsi="Times New Roman" w:cs="Times New Roman"/>
          <w:sz w:val="28"/>
          <w:szCs w:val="28"/>
        </w:rPr>
        <w:t xml:space="preserve">) представляет собой документ стратегического планирования, определяющий цели и задачи муниципального управления и социально-экономического развития </w:t>
      </w:r>
      <w:r w:rsidR="0061191D" w:rsidRPr="0061191D">
        <w:rPr>
          <w:rFonts w:ascii="Times New Roman" w:hAnsi="Times New Roman" w:cs="Times New Roman"/>
          <w:sz w:val="28"/>
          <w:szCs w:val="28"/>
        </w:rPr>
        <w:t xml:space="preserve">Прибайкальского </w:t>
      </w:r>
      <w:r w:rsidRPr="00683BA1">
        <w:rPr>
          <w:rFonts w:ascii="Times New Roman" w:hAnsi="Times New Roman" w:cs="Times New Roman"/>
          <w:sz w:val="28"/>
          <w:szCs w:val="28"/>
        </w:rPr>
        <w:t xml:space="preserve">муниципального района на долгосрочный период.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Основная цель разработки Стратегии </w:t>
      </w:r>
      <w:proofErr w:type="gramStart"/>
      <w:r w:rsidRPr="00683BA1">
        <w:rPr>
          <w:rFonts w:ascii="Times New Roman" w:hAnsi="Times New Roman" w:cs="Times New Roman"/>
          <w:sz w:val="28"/>
          <w:szCs w:val="28"/>
        </w:rPr>
        <w:t>–  формирование</w:t>
      </w:r>
      <w:proofErr w:type="gramEnd"/>
      <w:r w:rsidRPr="00683BA1">
        <w:rPr>
          <w:rFonts w:ascii="Times New Roman" w:hAnsi="Times New Roman" w:cs="Times New Roman"/>
          <w:sz w:val="28"/>
          <w:szCs w:val="28"/>
        </w:rPr>
        <w:t xml:space="preserve"> системы долгосрочных приоритетов, целей, задач и мероприятий социально-экономического развития, выраженного в повышении качества жизни и благосостояния населения муниципального образования, динамичного развития экономики и социальной сферы территории.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Основными задачами разработки Стратегии являются: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 оценка потенциала социально-экономического развития </w:t>
      </w:r>
      <w:r w:rsidR="0061191D">
        <w:rPr>
          <w:rFonts w:ascii="Times New Roman" w:hAnsi="Times New Roman" w:cs="Times New Roman"/>
          <w:sz w:val="28"/>
          <w:szCs w:val="28"/>
        </w:rPr>
        <w:t>Прибайкальского</w:t>
      </w:r>
      <w:r w:rsidRPr="00683BA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1191D">
        <w:rPr>
          <w:rFonts w:ascii="Times New Roman" w:hAnsi="Times New Roman" w:cs="Times New Roman"/>
          <w:sz w:val="28"/>
          <w:szCs w:val="28"/>
        </w:rPr>
        <w:t>,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 определение приоритетных направлений и целей развития муниципального образования на долгосрочную перспективу (во взаимосвязи со стратегией социально-экономического развития </w:t>
      </w:r>
      <w:r w:rsidR="0061191D">
        <w:rPr>
          <w:rFonts w:ascii="Times New Roman" w:hAnsi="Times New Roman" w:cs="Times New Roman"/>
          <w:sz w:val="28"/>
          <w:szCs w:val="28"/>
        </w:rPr>
        <w:t>Республики Бурятия</w:t>
      </w:r>
      <w:r w:rsidRPr="00683BA1">
        <w:rPr>
          <w:rFonts w:ascii="Times New Roman" w:hAnsi="Times New Roman" w:cs="Times New Roman"/>
          <w:sz w:val="28"/>
          <w:szCs w:val="28"/>
        </w:rPr>
        <w:t xml:space="preserve"> до 20</w:t>
      </w:r>
      <w:r w:rsidR="0061191D">
        <w:rPr>
          <w:rFonts w:ascii="Times New Roman" w:hAnsi="Times New Roman" w:cs="Times New Roman"/>
          <w:sz w:val="28"/>
          <w:szCs w:val="28"/>
        </w:rPr>
        <w:t>3</w:t>
      </w:r>
      <w:r w:rsidRPr="00683BA1">
        <w:rPr>
          <w:rFonts w:ascii="Times New Roman" w:hAnsi="Times New Roman" w:cs="Times New Roman"/>
          <w:sz w:val="28"/>
          <w:szCs w:val="28"/>
        </w:rPr>
        <w:t xml:space="preserve">5 года);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выработка системы мер по достижению стратегических целей развития </w:t>
      </w:r>
      <w:r w:rsidR="0061191D">
        <w:rPr>
          <w:rFonts w:ascii="Times New Roman" w:hAnsi="Times New Roman" w:cs="Times New Roman"/>
          <w:sz w:val="28"/>
          <w:szCs w:val="28"/>
        </w:rPr>
        <w:t>Прибайкальского</w:t>
      </w:r>
      <w:r w:rsidRPr="00683BA1">
        <w:rPr>
          <w:rFonts w:ascii="Times New Roman" w:hAnsi="Times New Roman" w:cs="Times New Roman"/>
          <w:sz w:val="28"/>
          <w:szCs w:val="28"/>
        </w:rPr>
        <w:t xml:space="preserve"> муниципального района на долгосрочную перспективу.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 xml:space="preserve">Стратегия содержит: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 xml:space="preserve">-  анализ и оценку достигнутого уровня развития экономики и социальной сферы </w:t>
      </w:r>
      <w:r w:rsidR="00EB47F4" w:rsidRPr="00BF53EB">
        <w:rPr>
          <w:rFonts w:ascii="Times New Roman" w:hAnsi="Times New Roman" w:cs="Times New Roman"/>
          <w:sz w:val="28"/>
          <w:szCs w:val="28"/>
        </w:rPr>
        <w:t>Прибайкальского</w:t>
      </w:r>
      <w:r w:rsidRPr="00BF53EB">
        <w:rPr>
          <w:rFonts w:ascii="Times New Roman" w:hAnsi="Times New Roman" w:cs="Times New Roman"/>
          <w:sz w:val="28"/>
          <w:szCs w:val="28"/>
        </w:rPr>
        <w:t xml:space="preserve"> муниципального района;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>-  характеристику основных проблем социально-экономического</w:t>
      </w:r>
      <w:r w:rsidR="00EB47F4" w:rsidRPr="00BF53EB">
        <w:rPr>
          <w:rFonts w:ascii="Times New Roman" w:hAnsi="Times New Roman" w:cs="Times New Roman"/>
          <w:sz w:val="28"/>
          <w:szCs w:val="28"/>
        </w:rPr>
        <w:t xml:space="preserve"> </w:t>
      </w:r>
      <w:r w:rsidRPr="00BF53EB">
        <w:rPr>
          <w:rFonts w:ascii="Times New Roman" w:hAnsi="Times New Roman" w:cs="Times New Roman"/>
          <w:sz w:val="28"/>
          <w:szCs w:val="28"/>
        </w:rPr>
        <w:t xml:space="preserve">развития, конкурентные слабости и возможности перспективного развития территории;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 xml:space="preserve">- разработку сценариев долгосрочного развития </w:t>
      </w:r>
      <w:r w:rsidR="00EB47F4" w:rsidRPr="00BF53EB">
        <w:rPr>
          <w:rFonts w:ascii="Times New Roman" w:hAnsi="Times New Roman" w:cs="Times New Roman"/>
          <w:sz w:val="28"/>
          <w:szCs w:val="28"/>
        </w:rPr>
        <w:t xml:space="preserve">Прибайкальского </w:t>
      </w:r>
      <w:r w:rsidRPr="00BF53EB">
        <w:rPr>
          <w:rFonts w:ascii="Times New Roman" w:hAnsi="Times New Roman" w:cs="Times New Roman"/>
          <w:sz w:val="28"/>
          <w:szCs w:val="28"/>
        </w:rPr>
        <w:t xml:space="preserve">муниципального района; 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 xml:space="preserve">- выбор целевого сценария долгосрочного развития района;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 xml:space="preserve">- долгосрочные приоритеты развития муниципального образования;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lastRenderedPageBreak/>
        <w:t>-  систему показателей социально-экономического развития района</w:t>
      </w:r>
      <w:r w:rsidR="00190594" w:rsidRPr="00BF53EB">
        <w:rPr>
          <w:rFonts w:ascii="Times New Roman" w:hAnsi="Times New Roman" w:cs="Times New Roman"/>
          <w:sz w:val="28"/>
          <w:szCs w:val="28"/>
        </w:rPr>
        <w:t xml:space="preserve"> на</w:t>
      </w:r>
      <w:r w:rsidRPr="00BF5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BA1" w:rsidRPr="00BF53EB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 xml:space="preserve">долгосрочный период в соответствии с целевым сценарием;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3EB">
        <w:rPr>
          <w:rFonts w:ascii="Times New Roman" w:hAnsi="Times New Roman" w:cs="Times New Roman"/>
          <w:sz w:val="28"/>
          <w:szCs w:val="28"/>
        </w:rPr>
        <w:t>- механизм реализации Стратегии.</w:t>
      </w:r>
      <w:r w:rsidRPr="00683B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Методология разработки Стратегии основывается на сочетании трех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подходов: 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>-  экономико-математического (анализ существующих статистических</w:t>
      </w:r>
      <w:r w:rsidR="00EB47F4">
        <w:rPr>
          <w:rFonts w:ascii="Times New Roman" w:hAnsi="Times New Roman" w:cs="Times New Roman"/>
          <w:sz w:val="28"/>
          <w:szCs w:val="28"/>
        </w:rPr>
        <w:t xml:space="preserve"> </w:t>
      </w:r>
      <w:r w:rsidRPr="00683BA1">
        <w:rPr>
          <w:rFonts w:ascii="Times New Roman" w:hAnsi="Times New Roman" w:cs="Times New Roman"/>
          <w:sz w:val="28"/>
          <w:szCs w:val="28"/>
        </w:rPr>
        <w:t xml:space="preserve">данных о социально-экономическом развитии муниципального образования, выявление тенденций и ограничений развития); 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социолого-коммуникативного (обеспечивающего вовлечение активной части сообщества в процесс сбора информации, выявления проблем и перспектив развития муниципального образования, выработку решений);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 сценарного (проведение качественного и количественного анализа возможных отклонений и альтернатив развития муниципального образования, определение наиболее вероятных сценариев его социально-экономического и пространственного развития).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>Нормативно-правовой основой для разработки Стратегии послужили</w:t>
      </w:r>
      <w:r w:rsidR="00EB47F4">
        <w:rPr>
          <w:rFonts w:ascii="Times New Roman" w:hAnsi="Times New Roman" w:cs="Times New Roman"/>
          <w:sz w:val="28"/>
          <w:szCs w:val="28"/>
        </w:rPr>
        <w:t xml:space="preserve"> </w:t>
      </w:r>
      <w:r w:rsidRPr="00683BA1">
        <w:rPr>
          <w:rFonts w:ascii="Times New Roman" w:hAnsi="Times New Roman" w:cs="Times New Roman"/>
          <w:sz w:val="28"/>
          <w:szCs w:val="28"/>
        </w:rPr>
        <w:t xml:space="preserve">документы федерального, регионального и муниципального уровней, регламентирующие процессы стратегического планирования и прогнозирования муниципального развития: 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 федеральный закон от 28.06.2014г № 172-ФЗ «О стратегическом планировании в Российской Федерации»;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Концепция долгосрочного социально-экономического развития РФ на период до 2020 года;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 Указ Президента РФ от 19.12.2012 № 1666 «О стратегии государственной национальной политики РФ на период до 2025 года»;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 прогноз долгосрочного социально-экономического развития Российской Федерации на период до 2030 года, утвержденные Минэкономразвития РФ;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 правовые акты Правительства РФ, имеющие программно-стратегический характер; </w:t>
      </w:r>
    </w:p>
    <w:p w:rsidR="00683BA1" w:rsidRPr="00683BA1" w:rsidRDefault="00683BA1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t xml:space="preserve">- </w:t>
      </w:r>
      <w:r w:rsidR="00EB47F4">
        <w:rPr>
          <w:rFonts w:ascii="Times New Roman" w:hAnsi="Times New Roman" w:cs="Times New Roman"/>
          <w:sz w:val="28"/>
          <w:szCs w:val="28"/>
        </w:rPr>
        <w:t>Проект с</w:t>
      </w:r>
      <w:r w:rsidRPr="00683BA1">
        <w:rPr>
          <w:rFonts w:ascii="Times New Roman" w:hAnsi="Times New Roman" w:cs="Times New Roman"/>
          <w:sz w:val="28"/>
          <w:szCs w:val="28"/>
        </w:rPr>
        <w:t xml:space="preserve">тратегия социально-экономического развития </w:t>
      </w:r>
      <w:r w:rsidR="00EB47F4">
        <w:rPr>
          <w:rFonts w:ascii="Times New Roman" w:hAnsi="Times New Roman" w:cs="Times New Roman"/>
          <w:sz w:val="28"/>
          <w:szCs w:val="28"/>
        </w:rPr>
        <w:t xml:space="preserve">Республики Бурятия </w:t>
      </w:r>
      <w:r w:rsidRPr="00683BA1">
        <w:rPr>
          <w:rFonts w:ascii="Times New Roman" w:hAnsi="Times New Roman" w:cs="Times New Roman"/>
          <w:sz w:val="28"/>
          <w:szCs w:val="28"/>
        </w:rPr>
        <w:t>до 20</w:t>
      </w:r>
      <w:r w:rsidR="00EB47F4">
        <w:rPr>
          <w:rFonts w:ascii="Times New Roman" w:hAnsi="Times New Roman" w:cs="Times New Roman"/>
          <w:sz w:val="28"/>
          <w:szCs w:val="28"/>
        </w:rPr>
        <w:t>3</w:t>
      </w:r>
      <w:r w:rsidRPr="00683BA1">
        <w:rPr>
          <w:rFonts w:ascii="Times New Roman" w:hAnsi="Times New Roman" w:cs="Times New Roman"/>
          <w:sz w:val="28"/>
          <w:szCs w:val="28"/>
        </w:rPr>
        <w:t xml:space="preserve">5 года; </w:t>
      </w:r>
    </w:p>
    <w:p w:rsidR="00683BA1" w:rsidRDefault="00EB47F4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514512108"/>
      <w:r w:rsidR="00465A97">
        <w:rPr>
          <w:rFonts w:ascii="Times New Roman" w:hAnsi="Times New Roman" w:cs="Times New Roman"/>
          <w:sz w:val="28"/>
          <w:szCs w:val="28"/>
        </w:rPr>
        <w:t>Постановление Прибайкальской районной администрации № 129 от 26.02.2016 года «Об утверждении порядков разработки</w:t>
      </w:r>
      <w:bookmarkEnd w:id="1"/>
      <w:r w:rsidR="00465A97">
        <w:rPr>
          <w:rFonts w:ascii="Times New Roman" w:hAnsi="Times New Roman" w:cs="Times New Roman"/>
          <w:sz w:val="28"/>
          <w:szCs w:val="28"/>
        </w:rPr>
        <w:t xml:space="preserve">, корректировки, осуществления мониторинга и контроля реализации Стратегии социально-экономического развития муниципального образования «Прибайкальский район» и Плана мероприятий по реализации </w:t>
      </w:r>
      <w:r w:rsidR="00465A97" w:rsidRPr="00465A97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муниципального образования «Прибайкальский район»</w:t>
      </w:r>
      <w:r w:rsidR="00465A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5A97" w:rsidRDefault="00465A97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5A97">
        <w:rPr>
          <w:rFonts w:ascii="Times New Roman" w:hAnsi="Times New Roman" w:cs="Times New Roman"/>
          <w:sz w:val="28"/>
          <w:szCs w:val="28"/>
        </w:rPr>
        <w:t>Постановление Прибайкальской районной администрации № 1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465A9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65A97">
        <w:rPr>
          <w:rFonts w:ascii="Times New Roman" w:hAnsi="Times New Roman" w:cs="Times New Roman"/>
          <w:sz w:val="28"/>
          <w:szCs w:val="28"/>
        </w:rPr>
        <w:t>.02.201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65A97">
        <w:rPr>
          <w:rFonts w:ascii="Times New Roman" w:hAnsi="Times New Roman" w:cs="Times New Roman"/>
          <w:sz w:val="28"/>
          <w:szCs w:val="28"/>
        </w:rPr>
        <w:t xml:space="preserve"> года «Об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5A97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5A97">
        <w:rPr>
          <w:rFonts w:ascii="Times New Roman" w:hAnsi="Times New Roman" w:cs="Times New Roman"/>
          <w:sz w:val="28"/>
          <w:szCs w:val="28"/>
        </w:rPr>
        <w:t xml:space="preserve"> разработки</w:t>
      </w:r>
      <w:r>
        <w:rPr>
          <w:rFonts w:ascii="Times New Roman" w:hAnsi="Times New Roman" w:cs="Times New Roman"/>
          <w:sz w:val="28"/>
          <w:szCs w:val="28"/>
        </w:rPr>
        <w:t xml:space="preserve"> и корректировки Прогноза </w:t>
      </w:r>
      <w:r w:rsidRPr="00465A97">
        <w:rPr>
          <w:rFonts w:ascii="Times New Roman" w:hAnsi="Times New Roman" w:cs="Times New Roman"/>
          <w:sz w:val="28"/>
          <w:szCs w:val="28"/>
        </w:rPr>
        <w:t>социально-экономического развития муниципального образования «Прибайкальский район»;</w:t>
      </w:r>
    </w:p>
    <w:p w:rsidR="00465A97" w:rsidRPr="00683BA1" w:rsidRDefault="00465A97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74CC">
        <w:rPr>
          <w:rFonts w:ascii="Times New Roman" w:hAnsi="Times New Roman" w:cs="Times New Roman"/>
          <w:sz w:val="28"/>
          <w:szCs w:val="28"/>
        </w:rPr>
        <w:t>в Прибайкальской районной администрации также действует Совет по стратегическому планированию, утвержденный Постановлением от 31.12.2015 № 558.</w:t>
      </w:r>
    </w:p>
    <w:p w:rsidR="006F7F83" w:rsidRPr="006F7F83" w:rsidRDefault="00683BA1" w:rsidP="001905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A1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Разработка Стратегии социально-экономического развития </w:t>
      </w:r>
      <w:r w:rsidR="00190594">
        <w:rPr>
          <w:rFonts w:ascii="Times New Roman" w:hAnsi="Times New Roman" w:cs="Times New Roman"/>
          <w:sz w:val="28"/>
          <w:szCs w:val="28"/>
        </w:rPr>
        <w:t>Прибайкальского</w:t>
      </w:r>
      <w:r w:rsidRPr="00683BA1">
        <w:rPr>
          <w:rFonts w:ascii="Times New Roman" w:hAnsi="Times New Roman" w:cs="Times New Roman"/>
          <w:sz w:val="28"/>
          <w:szCs w:val="28"/>
        </w:rPr>
        <w:t xml:space="preserve"> муниципального района основана на действующей законодательной и нормативной правовой базе федерального, </w:t>
      </w:r>
      <w:r w:rsidR="0019059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683BA1">
        <w:rPr>
          <w:rFonts w:ascii="Times New Roman" w:hAnsi="Times New Roman" w:cs="Times New Roman"/>
          <w:sz w:val="28"/>
          <w:szCs w:val="28"/>
        </w:rPr>
        <w:t xml:space="preserve"> и муниципального уровней власти и, в случае изменений законодательства по стратегическому развитию муниципальных образований, подлежит корректировке. </w:t>
      </w:r>
    </w:p>
    <w:p w:rsidR="006F7F83" w:rsidRPr="006F7F83" w:rsidRDefault="006F7F83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F83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r w:rsidR="00190594">
        <w:rPr>
          <w:rFonts w:ascii="Times New Roman" w:hAnsi="Times New Roman" w:cs="Times New Roman"/>
          <w:sz w:val="28"/>
          <w:szCs w:val="28"/>
        </w:rPr>
        <w:t>Стратегии</w:t>
      </w:r>
      <w:r w:rsidRPr="006F7F83">
        <w:rPr>
          <w:rFonts w:ascii="Times New Roman" w:hAnsi="Times New Roman" w:cs="Times New Roman"/>
          <w:sz w:val="28"/>
          <w:szCs w:val="28"/>
        </w:rPr>
        <w:t xml:space="preserve"> за основу были приняты реализуемые на территории </w:t>
      </w:r>
      <w:r w:rsidR="00256C08">
        <w:rPr>
          <w:rFonts w:ascii="Times New Roman" w:hAnsi="Times New Roman" w:cs="Times New Roman"/>
          <w:sz w:val="28"/>
          <w:szCs w:val="28"/>
        </w:rPr>
        <w:t>района</w:t>
      </w:r>
      <w:r w:rsidRPr="006F7F83">
        <w:rPr>
          <w:rFonts w:ascii="Times New Roman" w:hAnsi="Times New Roman" w:cs="Times New Roman"/>
          <w:sz w:val="28"/>
          <w:szCs w:val="28"/>
        </w:rPr>
        <w:t xml:space="preserve"> федеральные, региональные и муниципальные программы, итоги социально-экономического развития муниципального образования с 20</w:t>
      </w:r>
      <w:r w:rsidR="00256C08">
        <w:rPr>
          <w:rFonts w:ascii="Times New Roman" w:hAnsi="Times New Roman" w:cs="Times New Roman"/>
          <w:sz w:val="28"/>
          <w:szCs w:val="28"/>
        </w:rPr>
        <w:t>11</w:t>
      </w:r>
      <w:r w:rsidRPr="006F7F83">
        <w:rPr>
          <w:rFonts w:ascii="Times New Roman" w:hAnsi="Times New Roman" w:cs="Times New Roman"/>
          <w:sz w:val="28"/>
          <w:szCs w:val="28"/>
        </w:rPr>
        <w:t>-201</w:t>
      </w:r>
      <w:r w:rsidR="00190594">
        <w:rPr>
          <w:rFonts w:ascii="Times New Roman" w:hAnsi="Times New Roman" w:cs="Times New Roman"/>
          <w:sz w:val="28"/>
          <w:szCs w:val="28"/>
        </w:rPr>
        <w:t>7</w:t>
      </w:r>
      <w:r w:rsidR="00256C08">
        <w:rPr>
          <w:rFonts w:ascii="Times New Roman" w:hAnsi="Times New Roman" w:cs="Times New Roman"/>
          <w:sz w:val="28"/>
          <w:szCs w:val="28"/>
        </w:rPr>
        <w:t xml:space="preserve"> </w:t>
      </w:r>
      <w:r w:rsidRPr="006F7F83">
        <w:rPr>
          <w:rFonts w:ascii="Times New Roman" w:hAnsi="Times New Roman" w:cs="Times New Roman"/>
          <w:sz w:val="28"/>
          <w:szCs w:val="28"/>
        </w:rPr>
        <w:t>годы</w:t>
      </w:r>
      <w:r w:rsidR="00256C08">
        <w:rPr>
          <w:rFonts w:ascii="Times New Roman" w:hAnsi="Times New Roman" w:cs="Times New Roman"/>
          <w:sz w:val="28"/>
          <w:szCs w:val="28"/>
        </w:rPr>
        <w:t>.</w:t>
      </w:r>
    </w:p>
    <w:p w:rsidR="006F7F83" w:rsidRPr="006F7F83" w:rsidRDefault="006F7F83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F83">
        <w:rPr>
          <w:rFonts w:ascii="Times New Roman" w:hAnsi="Times New Roman" w:cs="Times New Roman"/>
          <w:sz w:val="28"/>
          <w:szCs w:val="28"/>
        </w:rPr>
        <w:t xml:space="preserve">В ней выявлены важнейшие тенденции и проблемы развития муниципального образования, определены цель и задачи развития муниципальной экономики, приоритетные направления развития реального сектора и сектора услуг. </w:t>
      </w:r>
    </w:p>
    <w:p w:rsidR="006F7F83" w:rsidRPr="006F7F83" w:rsidRDefault="00190594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</w:t>
      </w:r>
      <w:r w:rsidR="006F7F83" w:rsidRPr="006F7F83">
        <w:rPr>
          <w:rFonts w:ascii="Times New Roman" w:hAnsi="Times New Roman" w:cs="Times New Roman"/>
          <w:sz w:val="28"/>
          <w:szCs w:val="28"/>
        </w:rPr>
        <w:t xml:space="preserve"> основана на понимании важнейших проблем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7F83" w:rsidRPr="006F7F83">
        <w:rPr>
          <w:rFonts w:ascii="Times New Roman" w:hAnsi="Times New Roman" w:cs="Times New Roman"/>
          <w:sz w:val="28"/>
          <w:szCs w:val="28"/>
        </w:rPr>
        <w:t xml:space="preserve"> оценки слабых и сильных сторон, а также ресурсных возможностей муниципального образования «</w:t>
      </w:r>
      <w:r w:rsidR="00256C08" w:rsidRPr="00256C08">
        <w:rPr>
          <w:rFonts w:ascii="Times New Roman" w:hAnsi="Times New Roman" w:cs="Times New Roman"/>
          <w:sz w:val="28"/>
          <w:szCs w:val="28"/>
        </w:rPr>
        <w:t>Прибайкальский район</w:t>
      </w:r>
      <w:r w:rsidR="006F7F83" w:rsidRPr="006F7F8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F7F83" w:rsidRPr="006F7F83" w:rsidRDefault="006F7F83" w:rsidP="00611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A63" w:rsidRDefault="00777A63" w:rsidP="0089739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1.</w:t>
      </w:r>
      <w:r w:rsidR="009629CE">
        <w:rPr>
          <w:rFonts w:ascii="Times New Roman" w:hAnsi="Times New Roman" w:cs="Times New Roman"/>
          <w:b/>
          <w:sz w:val="28"/>
          <w:szCs w:val="28"/>
        </w:rPr>
        <w:t xml:space="preserve"> Анализ современного состояния Прибайкальского района</w:t>
      </w:r>
    </w:p>
    <w:p w:rsidR="00777A63" w:rsidRDefault="00777A63" w:rsidP="00777A63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978E5" w:rsidRDefault="006F7F83" w:rsidP="00777A63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90594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777A63">
        <w:rPr>
          <w:rFonts w:ascii="Times New Roman" w:hAnsi="Times New Roman" w:cs="Times New Roman"/>
          <w:b/>
          <w:sz w:val="28"/>
          <w:szCs w:val="28"/>
        </w:rPr>
        <w:t>1.</w:t>
      </w:r>
      <w:r w:rsidRPr="0019059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_Hlk514767988"/>
      <w:r w:rsidRPr="00190594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  <w:bookmarkEnd w:id="2"/>
    </w:p>
    <w:p w:rsidR="00EE2672" w:rsidRDefault="00EE2672" w:rsidP="0089739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25" w:rsidRPr="009F0C25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 xml:space="preserve">Прибайкальский аймак Бурят-Монгольской АССР образован Указом Президиума Верховного Совета РСФСР от 12 декабря 1940 года путём выделения части территории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аймаков. В состав Прибайкальского аймака вошли территории следующих сельсоветов: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Усть-Баргузинского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Горячинского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Батуринского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Турунтаевского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Ильинского 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Таракановского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>. Они утверждены Постановлением Секретариата Президиума Верховного Совета РСФСР от 2 июля 1942 года.</w:t>
      </w:r>
    </w:p>
    <w:p w:rsidR="009F0C25" w:rsidRPr="009F0C25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 xml:space="preserve">Прибайкальский аймак был упразднён Указом Президиума Верховного Совета РСФСР от 1 февраля 1963 года с передачей его территории в состав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аймака и Прибайкальского промышленного аймака. 2 апреля 1963 года в состав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аймака включены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Батуринский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Турунтаевский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сельсоветы бывшего Прибайкальского аймака, а Посольский сельсовет передан в Прибайкальский промышленный аймак.</w:t>
      </w:r>
    </w:p>
    <w:p w:rsidR="009F0C25" w:rsidRPr="009F0C25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 xml:space="preserve">Прибайкальский аймак вновь образован Указом Президиума Верховного Совета РСФСР от 11 января 1965 года за счёт территории упразднённого Прибайкальского промышленного аймака и передачи части территории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аймака. Город Бабушкин, рабочие посёлки Выдрино,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Селенгинск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Каменск и Танхой, а также Посольский сельсовет переданы из Прибайкальского аймака в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Батуринский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Турунтаевский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сельсоветы из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района переданы в Прибайкальский аймак.</w:t>
      </w:r>
    </w:p>
    <w:p w:rsidR="00EE2672" w:rsidRPr="00EE2672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>В октябре 1977 года Прибайкальский аймак Бурятской АССР переименован в Прибайкальский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672" w:rsidRPr="00EE2672">
        <w:rPr>
          <w:rFonts w:ascii="Times New Roman" w:hAnsi="Times New Roman" w:cs="Times New Roman"/>
          <w:sz w:val="28"/>
          <w:szCs w:val="28"/>
        </w:rPr>
        <w:t>Прибайкальский район Республики Бурятия</w:t>
      </w:r>
      <w:r>
        <w:rPr>
          <w:rFonts w:ascii="Times New Roman" w:hAnsi="Times New Roman" w:cs="Times New Roman"/>
          <w:sz w:val="28"/>
          <w:szCs w:val="28"/>
        </w:rPr>
        <w:t>. Район</w:t>
      </w:r>
      <w:r w:rsidR="00EE2672" w:rsidRPr="00EE2672">
        <w:rPr>
          <w:rFonts w:ascii="Times New Roman" w:hAnsi="Times New Roman" w:cs="Times New Roman"/>
          <w:sz w:val="28"/>
          <w:szCs w:val="28"/>
        </w:rPr>
        <w:t xml:space="preserve"> расположен в центральной части Республики Бурятия. </w:t>
      </w:r>
    </w:p>
    <w:p w:rsidR="00EE2672" w:rsidRPr="00EE2672" w:rsidRDefault="00EE2672" w:rsidP="00EE267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672">
        <w:rPr>
          <w:rFonts w:ascii="Times New Roman" w:hAnsi="Times New Roman" w:cs="Times New Roman"/>
          <w:sz w:val="28"/>
          <w:szCs w:val="28"/>
        </w:rPr>
        <w:lastRenderedPageBreak/>
        <w:t xml:space="preserve">В районном центре сосредоточены основные учреждения бюджетной сферы муниципального, республиканского и федерального подчинения.  Район граничит с </w:t>
      </w:r>
      <w:proofErr w:type="spellStart"/>
      <w:r w:rsidRPr="00EE2672">
        <w:rPr>
          <w:rFonts w:ascii="Times New Roman" w:hAnsi="Times New Roman" w:cs="Times New Roman"/>
          <w:sz w:val="28"/>
          <w:szCs w:val="28"/>
        </w:rPr>
        <w:t>Баунтовским</w:t>
      </w:r>
      <w:proofErr w:type="spellEnd"/>
      <w:r w:rsidRPr="00EE26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2672">
        <w:rPr>
          <w:rFonts w:ascii="Times New Roman" w:hAnsi="Times New Roman" w:cs="Times New Roman"/>
          <w:sz w:val="28"/>
          <w:szCs w:val="28"/>
        </w:rPr>
        <w:t>Баргузинским</w:t>
      </w:r>
      <w:proofErr w:type="spellEnd"/>
      <w:r w:rsidRPr="00EE26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2672">
        <w:rPr>
          <w:rFonts w:ascii="Times New Roman" w:hAnsi="Times New Roman" w:cs="Times New Roman"/>
          <w:sz w:val="28"/>
          <w:szCs w:val="28"/>
        </w:rPr>
        <w:t>Хоринским</w:t>
      </w:r>
      <w:proofErr w:type="spellEnd"/>
      <w:r w:rsidRPr="00EE26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2672">
        <w:rPr>
          <w:rFonts w:ascii="Times New Roman" w:hAnsi="Times New Roman" w:cs="Times New Roman"/>
          <w:sz w:val="28"/>
          <w:szCs w:val="28"/>
        </w:rPr>
        <w:t>Кабанским</w:t>
      </w:r>
      <w:proofErr w:type="spellEnd"/>
      <w:r w:rsidRPr="00EE2672">
        <w:rPr>
          <w:rFonts w:ascii="Times New Roman" w:hAnsi="Times New Roman" w:cs="Times New Roman"/>
          <w:sz w:val="28"/>
          <w:szCs w:val="28"/>
        </w:rPr>
        <w:t xml:space="preserve">, Иволгинским, </w:t>
      </w:r>
      <w:proofErr w:type="spellStart"/>
      <w:r w:rsidRPr="00EE2672">
        <w:rPr>
          <w:rFonts w:ascii="Times New Roman" w:hAnsi="Times New Roman" w:cs="Times New Roman"/>
          <w:sz w:val="28"/>
          <w:szCs w:val="28"/>
        </w:rPr>
        <w:t>Заиграевским</w:t>
      </w:r>
      <w:proofErr w:type="spellEnd"/>
      <w:r w:rsidRPr="00EE2672">
        <w:rPr>
          <w:rFonts w:ascii="Times New Roman" w:hAnsi="Times New Roman" w:cs="Times New Roman"/>
          <w:sz w:val="28"/>
          <w:szCs w:val="28"/>
        </w:rPr>
        <w:t xml:space="preserve">   районами Республики Бурятия. </w:t>
      </w:r>
    </w:p>
    <w:p w:rsidR="00EE2672" w:rsidRPr="00EE2672" w:rsidRDefault="00EE2672" w:rsidP="00EE267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672">
        <w:rPr>
          <w:rFonts w:ascii="Times New Roman" w:hAnsi="Times New Roman" w:cs="Times New Roman"/>
          <w:sz w:val="28"/>
          <w:szCs w:val="28"/>
        </w:rPr>
        <w:t xml:space="preserve">В районе 10 административных муниципальных образований - сельских поселений, 38 сел.  </w:t>
      </w:r>
    </w:p>
    <w:p w:rsidR="009F0C25" w:rsidRPr="009F0C25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>Район располагается в восточном Прибайкалье. Площадь — 15 472 км². В административных границах района находится центральная часть озера Байкал, примыкающая к восточному берегу. Протяжённость с юго-запада на северо-восток — около 300 км; с северо-запада (берег Байкала) на юго-восток (водораздел хребта Улан-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Бургасы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) — около 70 км. Вся территория представляет собой горную страну с высотами от 600 до 2100 метров, окаймлённую хребтами: Морским,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Хамар-Дабан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>, Улан-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Бургасы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Голондинским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>.</w:t>
      </w:r>
    </w:p>
    <w:p w:rsidR="009F0C25" w:rsidRPr="009F0C25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>Район пересекают на левобережье Селенги в юго-западной части — Транссибирская железнодорожная магистраль и федеральная автомагистраль Р258 (М-55) «Байкал», в центральной и северо-восточной части — региональная автодорога Р438 «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тракт».</w:t>
      </w:r>
    </w:p>
    <w:p w:rsidR="00D45341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 xml:space="preserve">Сейсмичность — 8—9 баллов. Тектонические процессы не закончились, этим обусловлено наличие горячих источников в сёлах Горячинск и Ильинка, на которых созданы курорт «Горячинск» и санаторий «Ильинка». Есть несколько минеральных источников в местности Берёзовая на берегу озера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Котокель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в долине реки Турки близ посёлка Золотой Ключ, а также источник Святой Ключ в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Гурулёво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>.</w:t>
      </w:r>
    </w:p>
    <w:p w:rsidR="009F0C25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 xml:space="preserve">Северная граница с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Баргузинским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районом проходит по водоразделу реки Турки (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Голондинский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хребет), пересекает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тракт на 220-м километре в районе мыса Каткова. Восточная и юго-восточная границы с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Баунтовским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Хоринским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Заиграевским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районами проходит по горному хребту Улан-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Бургасы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. Северо-западная граница Прибайкальского района проходит по акватории озера Байкал, где район граничит с Иркутской областью. Западная и южная граница с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Кабанским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, Иволгинским 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Заиграевским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районами начинается от мыса Тонкого на берегу Байкала, далее пересекает горы Морского хребта, реку Селенгу, автомагистраль «Байкал» на 423 километре и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тракт (в Улан-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Бургасах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>) на 18-м километре от Улан-Удэ.</w:t>
      </w:r>
    </w:p>
    <w:p w:rsidR="00A663A3" w:rsidRPr="00A663A3" w:rsidRDefault="00A663A3" w:rsidP="00A663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3A3">
        <w:rPr>
          <w:rFonts w:ascii="Times New Roman" w:hAnsi="Times New Roman" w:cs="Times New Roman"/>
          <w:sz w:val="28"/>
          <w:szCs w:val="28"/>
        </w:rPr>
        <w:t xml:space="preserve">Климатические условия района определяются его географическим положением. Характерной особенностью района является большая засушливость первой половины, умеренная и избыточная влажность второй половины лета. Резкая </w:t>
      </w:r>
      <w:proofErr w:type="spellStart"/>
      <w:r w:rsidRPr="00A663A3">
        <w:rPr>
          <w:rFonts w:ascii="Times New Roman" w:hAnsi="Times New Roman" w:cs="Times New Roman"/>
          <w:sz w:val="28"/>
          <w:szCs w:val="28"/>
        </w:rPr>
        <w:t>континентальность</w:t>
      </w:r>
      <w:proofErr w:type="spellEnd"/>
      <w:r w:rsidRPr="00A663A3">
        <w:rPr>
          <w:rFonts w:ascii="Times New Roman" w:hAnsi="Times New Roman" w:cs="Times New Roman"/>
          <w:sz w:val="28"/>
          <w:szCs w:val="28"/>
        </w:rPr>
        <w:t xml:space="preserve"> и суровость климата под влиянием значительной удаленности от морей, большой абсолютной высотой территории над уровнем моря. Для области характерна достаточно длительная зима - до 6-7 месяцев, резкие перепады годовых температур - до 80 градусов. Суточные и сезонные</w:t>
      </w:r>
      <w:r w:rsidRPr="00A663A3">
        <w:t xml:space="preserve"> </w:t>
      </w:r>
      <w:r w:rsidRPr="00A663A3">
        <w:rPr>
          <w:rFonts w:ascii="Times New Roman" w:hAnsi="Times New Roman" w:cs="Times New Roman"/>
          <w:sz w:val="28"/>
          <w:szCs w:val="28"/>
        </w:rPr>
        <w:t>колебания температур также значительны. Средняя температура января по области -18 градусов, июля +20.</w:t>
      </w:r>
    </w:p>
    <w:p w:rsidR="00A663A3" w:rsidRPr="009F0C25" w:rsidRDefault="00A663A3" w:rsidP="00A663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63A3">
        <w:rPr>
          <w:rFonts w:ascii="Times New Roman" w:hAnsi="Times New Roman" w:cs="Times New Roman"/>
          <w:sz w:val="28"/>
          <w:szCs w:val="28"/>
        </w:rPr>
        <w:t xml:space="preserve">Однако, вблизи озера Байкал температура зимой выше - в пределах 16 градусов мороза, так как озеро оказывает смягчающее влияние на климат, а вот летом здесь прохладнее: около 12 градусов тепла. Но уже на небольшом расстоянии от Байкала климатические различия возрастают. У западного </w:t>
      </w:r>
      <w:r w:rsidRPr="00A663A3">
        <w:rPr>
          <w:rFonts w:ascii="Times New Roman" w:hAnsi="Times New Roman" w:cs="Times New Roman"/>
          <w:sz w:val="28"/>
          <w:szCs w:val="28"/>
        </w:rPr>
        <w:lastRenderedPageBreak/>
        <w:t>подножия Байкальского хребта средняя температура января -28 градусов, июля +18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C25" w:rsidRPr="009F0C25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 xml:space="preserve">Расстояние от районного центра, села Турунтаево до самого отдалённого села Золотой Ключ — 150 км. Расстояния от райцентра до Горячинска — 123 км, до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Соболихи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— 125 км, до Турки — 108 км, до Ильинки — 32 км, до Комы — 12 км, до Гремячинска — 88 км, до </w:t>
      </w:r>
      <w:proofErr w:type="spellStart"/>
      <w:r w:rsidRPr="009F0C25">
        <w:rPr>
          <w:rFonts w:ascii="Times New Roman" w:hAnsi="Times New Roman" w:cs="Times New Roman"/>
          <w:sz w:val="28"/>
          <w:szCs w:val="28"/>
        </w:rPr>
        <w:t>Зырянска</w:t>
      </w:r>
      <w:proofErr w:type="spellEnd"/>
      <w:r w:rsidRPr="009F0C25">
        <w:rPr>
          <w:rFonts w:ascii="Times New Roman" w:hAnsi="Times New Roman" w:cs="Times New Roman"/>
          <w:sz w:val="28"/>
          <w:szCs w:val="28"/>
        </w:rPr>
        <w:t xml:space="preserve"> — 13 км, до Нестерово — 29 км, до Таловки — 41 км, до Татаурово — 19 км.</w:t>
      </w:r>
    </w:p>
    <w:p w:rsidR="00EE2672" w:rsidRPr="00EE2672" w:rsidRDefault="009F0C25" w:rsidP="009F0C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C25">
        <w:rPr>
          <w:rFonts w:ascii="Times New Roman" w:hAnsi="Times New Roman" w:cs="Times New Roman"/>
          <w:sz w:val="28"/>
          <w:szCs w:val="28"/>
        </w:rPr>
        <w:t>Входит в состав Улан-Удэнской агломерации</w:t>
      </w:r>
      <w:r w:rsidR="00D45341">
        <w:rPr>
          <w:rFonts w:ascii="Times New Roman" w:hAnsi="Times New Roman" w:cs="Times New Roman"/>
          <w:sz w:val="28"/>
          <w:szCs w:val="28"/>
        </w:rPr>
        <w:t>.</w:t>
      </w:r>
    </w:p>
    <w:p w:rsidR="00D45341" w:rsidRPr="00D45341" w:rsidRDefault="00D45341" w:rsidP="00D453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341">
        <w:rPr>
          <w:rFonts w:ascii="Times New Roman" w:hAnsi="Times New Roman" w:cs="Times New Roman"/>
          <w:sz w:val="28"/>
          <w:szCs w:val="28"/>
        </w:rPr>
        <w:t xml:space="preserve">Все реки района относятся к бассейну Байкала. В районе протекают реки: Селенга (длина реки, берущей начало в Монголии — 1024 км, в пределах района протяжённость её участка — около 50 км), Турка (272 км), Итанца (85 км),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Ангир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 (55 км), Кика (82 км), Пьяная (43 км, с рекой Левая Пьяная), Кома (28 км), Большой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Уналей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 (27 км),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Иркилик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 (26 км), Таловка (29 км, с рекой Большая Таловка), Цивилей (22 км), Хаим,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Коточик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Голонда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Ямбуй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 и др. Есть ряд небольших рек: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Метешиха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Золотуха,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Красичиха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Большая речка (Покровская),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Кочевная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Батуринская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Нестеровская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Манжеевка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Налимовка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>, Безымянка и др.</w:t>
      </w:r>
    </w:p>
    <w:p w:rsidR="00D45341" w:rsidRPr="00D45341" w:rsidRDefault="00D45341" w:rsidP="00D453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341">
        <w:rPr>
          <w:rFonts w:ascii="Times New Roman" w:hAnsi="Times New Roman" w:cs="Times New Roman"/>
          <w:sz w:val="28"/>
          <w:szCs w:val="28"/>
        </w:rPr>
        <w:t>Озеро Байкал: длина береговой линии в пределах Прибайкальского района — 124 км.</w:t>
      </w:r>
    </w:p>
    <w:p w:rsidR="00EE2672" w:rsidRDefault="00D45341" w:rsidP="00D453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341">
        <w:rPr>
          <w:rFonts w:ascii="Times New Roman" w:hAnsi="Times New Roman" w:cs="Times New Roman"/>
          <w:sz w:val="28"/>
          <w:szCs w:val="28"/>
        </w:rPr>
        <w:t xml:space="preserve">Озеро </w:t>
      </w:r>
      <w:proofErr w:type="spellStart"/>
      <w:r w:rsidRPr="00D45341">
        <w:rPr>
          <w:rFonts w:ascii="Times New Roman" w:hAnsi="Times New Roman" w:cs="Times New Roman"/>
          <w:sz w:val="28"/>
          <w:szCs w:val="28"/>
        </w:rPr>
        <w:t>Котокель</w:t>
      </w:r>
      <w:proofErr w:type="spellEnd"/>
      <w:r w:rsidRPr="00D45341">
        <w:rPr>
          <w:rFonts w:ascii="Times New Roman" w:hAnsi="Times New Roman" w:cs="Times New Roman"/>
          <w:sz w:val="28"/>
          <w:szCs w:val="28"/>
        </w:rPr>
        <w:t>: площадь — 68,9 км², длина — 15 км, ширина — около 5 км. На территории района находятся также озера Колок, Малое и Большое Духовые и др.</w:t>
      </w:r>
    </w:p>
    <w:p w:rsidR="00D45341" w:rsidRDefault="00D45341" w:rsidP="00D453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Национальный состав: </w:t>
      </w:r>
      <w:r w:rsidRPr="00D45341">
        <w:rPr>
          <w:rFonts w:ascii="Times New Roman" w:hAnsi="Times New Roman" w:cs="Times New Roman"/>
          <w:sz w:val="28"/>
          <w:szCs w:val="28"/>
        </w:rPr>
        <w:t>русские — 94,6 %;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буряты — 2,8 %;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татары — 0,4 %;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украинцы — 0,7 %;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белорусы — 0,2 %;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армяне — 0,2 %;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азербайджанцы — 0,1 %;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немцы — 0,1 %;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341">
        <w:rPr>
          <w:rFonts w:ascii="Times New Roman" w:hAnsi="Times New Roman" w:cs="Times New Roman"/>
          <w:sz w:val="28"/>
          <w:szCs w:val="28"/>
        </w:rPr>
        <w:t>другие народы — 0,9 %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341" w:rsidRDefault="00D45341" w:rsidP="00D4534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341">
        <w:rPr>
          <w:rFonts w:ascii="Times New Roman" w:hAnsi="Times New Roman" w:cs="Times New Roman"/>
          <w:sz w:val="28"/>
          <w:szCs w:val="28"/>
        </w:rPr>
        <w:t>Прибайкальский район является редко заселённой территорией. Средняя плотность населения составляет 0,02 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5341">
        <w:rPr>
          <w:rFonts w:ascii="Times New Roman" w:hAnsi="Times New Roman" w:cs="Times New Roman"/>
          <w:sz w:val="28"/>
          <w:szCs w:val="28"/>
        </w:rPr>
        <w:t>/га. При этом всё население района проживает на 1,0 % его территории, где средняя плотность близка к 2,1 человека на гектар.</w:t>
      </w:r>
    </w:p>
    <w:p w:rsidR="00A663A3" w:rsidRDefault="00D45341" w:rsidP="00A663A3">
      <w:pPr>
        <w:ind w:firstLine="708"/>
        <w:jc w:val="both"/>
        <w:rPr>
          <w:sz w:val="28"/>
          <w:szCs w:val="28"/>
          <w:lang w:eastAsia="en-US"/>
        </w:rPr>
      </w:pPr>
      <w:r w:rsidRPr="00D45341">
        <w:rPr>
          <w:sz w:val="28"/>
          <w:szCs w:val="28"/>
          <w:lang w:eastAsia="en-US"/>
        </w:rPr>
        <w:t xml:space="preserve">В районе 38 сельских населённых пунктов. Общий уровень урбанизации по состоянию на 1996 год составляет 19 %, что почти в два с лишним раза ниже, чем в целом по Бурятии (45 %, 1996 год). Признаки посёлков городского типа имеют населённые пункты Таловка, Татаурово, Турунтаево и Горячинск, с </w:t>
      </w:r>
    </w:p>
    <w:p w:rsidR="00A663A3" w:rsidRPr="00A663A3" w:rsidRDefault="00A663A3" w:rsidP="00A663A3">
      <w:pPr>
        <w:ind w:firstLine="708"/>
        <w:jc w:val="both"/>
        <w:rPr>
          <w:sz w:val="28"/>
          <w:szCs w:val="28"/>
          <w:lang w:eastAsia="en-US"/>
        </w:rPr>
      </w:pPr>
      <w:r w:rsidRPr="00A663A3">
        <w:rPr>
          <w:sz w:val="20"/>
          <w:szCs w:val="20"/>
          <w:lang w:eastAsia="en-US"/>
        </w:rPr>
        <w:t>Рисунок 1. Схема расположения Прибайкальского района</w:t>
      </w:r>
      <w:r w:rsidRPr="00A663A3">
        <w:rPr>
          <w:sz w:val="28"/>
          <w:szCs w:val="28"/>
          <w:lang w:eastAsia="en-US"/>
        </w:rPr>
        <w:t>.</w:t>
      </w:r>
    </w:p>
    <w:p w:rsidR="00A663A3" w:rsidRPr="00A663A3" w:rsidRDefault="00A663A3" w:rsidP="00A663A3">
      <w:pPr>
        <w:ind w:firstLine="708"/>
        <w:jc w:val="both"/>
        <w:rPr>
          <w:sz w:val="28"/>
          <w:szCs w:val="28"/>
          <w:lang w:eastAsia="en-US"/>
        </w:rPr>
      </w:pPr>
    </w:p>
    <w:p w:rsidR="00A663A3" w:rsidRDefault="00A663A3" w:rsidP="00A663A3">
      <w:pPr>
        <w:ind w:firstLine="708"/>
        <w:jc w:val="both"/>
        <w:rPr>
          <w:sz w:val="28"/>
          <w:szCs w:val="28"/>
          <w:lang w:eastAsia="en-US"/>
        </w:rPr>
      </w:pPr>
    </w:p>
    <w:p w:rsidR="00A663A3" w:rsidRDefault="00A663A3" w:rsidP="00A663A3">
      <w:pPr>
        <w:ind w:firstLine="708"/>
        <w:jc w:val="both"/>
        <w:rPr>
          <w:sz w:val="28"/>
          <w:szCs w:val="28"/>
          <w:lang w:eastAsia="en-US"/>
        </w:rPr>
      </w:pPr>
    </w:p>
    <w:p w:rsidR="00FD6F74" w:rsidRDefault="00D45341" w:rsidP="00A663A3">
      <w:pPr>
        <w:jc w:val="both"/>
        <w:rPr>
          <w:sz w:val="28"/>
          <w:szCs w:val="28"/>
        </w:rPr>
      </w:pPr>
      <w:r w:rsidRPr="00D45341">
        <w:rPr>
          <w:sz w:val="28"/>
          <w:szCs w:val="28"/>
          <w:lang w:eastAsia="en-US"/>
        </w:rPr>
        <w:lastRenderedPageBreak/>
        <w:t>учётом которых уровень урбанизации района повышается до 60 % (1996 год), что несколько ниже, чем по России (73 %, 1996 год)</w:t>
      </w:r>
      <w:r w:rsidR="00A663A3">
        <w:rPr>
          <w:sz w:val="28"/>
          <w:szCs w:val="28"/>
          <w:lang w:eastAsia="en-US"/>
        </w:rPr>
        <w:t>.</w:t>
      </w:r>
      <w:r w:rsidR="00EE267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B91BA3">
            <wp:simplePos x="122872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6066790" cy="4396486"/>
            <wp:effectExtent l="0" t="0" r="0" b="4445"/>
            <wp:wrapSquare wrapText="bothSides"/>
            <wp:docPr id="6" name="Рисунок 6" descr="http://pribajkal.ru/images/territory/Skhema_polozhenija_rai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ibajkal.ru/images/territory/Skhema_polozhenija_raio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439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672">
        <w:rPr>
          <w:sz w:val="28"/>
          <w:szCs w:val="28"/>
        </w:rPr>
        <w:t xml:space="preserve">           </w:t>
      </w:r>
    </w:p>
    <w:p w:rsidR="0089739D" w:rsidRDefault="00FD6F74" w:rsidP="00917D6B">
      <w:pPr>
        <w:pStyle w:val="ConsCell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9739D">
        <w:rPr>
          <w:rFonts w:ascii="Times New Roman" w:hAnsi="Times New Roman"/>
          <w:sz w:val="28"/>
          <w:szCs w:val="28"/>
        </w:rPr>
        <w:t>Основные отрасли экономики района: лесоперерабатывающий комплекс, минерально-сырьевой комплекс, производство строительных материалов, сельское хозяйство.</w:t>
      </w:r>
    </w:p>
    <w:p w:rsidR="0089739D" w:rsidRDefault="0089739D" w:rsidP="0089739D">
      <w:pPr>
        <w:pStyle w:val="ConsCell"/>
        <w:ind w:right="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лесного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фонда  1166</w:t>
      </w:r>
      <w:proofErr w:type="gramEnd"/>
      <w:r>
        <w:rPr>
          <w:rFonts w:ascii="Times New Roman" w:hAnsi="Times New Roman" w:cs="Times New Roman"/>
          <w:sz w:val="28"/>
          <w:szCs w:val="28"/>
        </w:rPr>
        <w:t>,7 тыс. га, что составляет более 75% территории района, лесистость – 72,9%. Запасы спелой и перестойной древесины составляют 21962,4 тыс. кубометров. Объем возможной к заготовке древесины составляет 350 тыс. куб м. ежегодно.</w:t>
      </w:r>
    </w:p>
    <w:p w:rsidR="0089739D" w:rsidRDefault="0089739D" w:rsidP="0089739D">
      <w:pPr>
        <w:pStyle w:val="ConsCell"/>
        <w:ind w:right="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Минерально-сырьевой комплекс представлен, в первую очередь,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Черемшанским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месторождением кварцитовых песчаников, расположенным в 20 км от с. Турунтаево; месторождениями глины для кирпичного производства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Гурулевское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Татауровское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Покровское с установленным запасом 580 тыс. куб м.; имеются запасы строительного камня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Бурлаковскому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>, Острожскому месторождению с объемом до 30 млн. куб м.</w:t>
      </w:r>
    </w:p>
    <w:p w:rsidR="0089739D" w:rsidRDefault="0089739D" w:rsidP="0089739D">
      <w:pPr>
        <w:pStyle w:val="ConsCell"/>
        <w:ind w:right="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полезное ископаемое Черемшанского месторождения – природный кусковой кварцит (фракция +20 -120 мм)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высококремнеземный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минерал, используемый в качестве сырья для цветной и черной металлургии, стекольной, формовочной, керамической и других отраслей промышленности. Характеризуются высоким содержанием свободного кремнезёма (98,6-99,7%) и незначительным содержанием примесей. </w:t>
      </w:r>
    </w:p>
    <w:p w:rsidR="0089739D" w:rsidRDefault="0089739D" w:rsidP="0089739D">
      <w:pPr>
        <w:pStyle w:val="ConsCell"/>
        <w:ind w:right="0" w:firstLine="8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разведанным запасам кварцитов (по состоянию на 01.01.2003 г. - более 44.7 </w:t>
      </w:r>
      <w:proofErr w:type="spellStart"/>
      <w:r>
        <w:rPr>
          <w:rFonts w:ascii="Times New Roman" w:hAnsi="Times New Roman"/>
          <w:sz w:val="28"/>
          <w:szCs w:val="28"/>
        </w:rPr>
        <w:t>млн.т</w:t>
      </w:r>
      <w:proofErr w:type="spellEnd"/>
      <w:r>
        <w:rPr>
          <w:rFonts w:ascii="Times New Roman" w:hAnsi="Times New Roman"/>
          <w:sz w:val="28"/>
          <w:szCs w:val="28"/>
        </w:rPr>
        <w:t>.) месторождение считается одним из наиболее крупных в Восточно-</w:t>
      </w:r>
      <w:r>
        <w:rPr>
          <w:rFonts w:ascii="Times New Roman" w:hAnsi="Times New Roman"/>
          <w:sz w:val="28"/>
          <w:szCs w:val="28"/>
        </w:rPr>
        <w:lastRenderedPageBreak/>
        <w:t>Сибирском экономическом регионе. Активные запасы в контуре двух эксплуатируемых карьеров превышают 25 млн. тонн.</w:t>
      </w:r>
    </w:p>
    <w:p w:rsidR="0089739D" w:rsidRDefault="008C1042" w:rsidP="00A663A3">
      <w:pPr>
        <w:pStyle w:val="ConsCell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739D">
        <w:rPr>
          <w:rFonts w:ascii="Times New Roman" w:hAnsi="Times New Roman"/>
          <w:sz w:val="28"/>
          <w:szCs w:val="28"/>
        </w:rPr>
        <w:t xml:space="preserve">Земли сельскохозяйственных угодий составляют 32,4 тыс. га, или 2,1% от площади района, в том числе 14,6 тыс. га (45 %) – пахотные земли. </w:t>
      </w:r>
    </w:p>
    <w:p w:rsidR="0089739D" w:rsidRDefault="0089739D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района имеется несколько минеральных источников. Горячинский минеральный </w:t>
      </w:r>
      <w:proofErr w:type="gramStart"/>
      <w:r>
        <w:rPr>
          <w:rFonts w:ascii="Times New Roman" w:hAnsi="Times New Roman"/>
          <w:sz w:val="28"/>
          <w:szCs w:val="28"/>
        </w:rPr>
        <w:t>источник  расположен</w:t>
      </w:r>
      <w:proofErr w:type="gramEnd"/>
      <w:r>
        <w:rPr>
          <w:rFonts w:ascii="Times New Roman" w:hAnsi="Times New Roman"/>
          <w:sz w:val="28"/>
          <w:szCs w:val="28"/>
        </w:rPr>
        <w:t xml:space="preserve"> в северной части с. Горячинск. Основными лечебными средствами курорта являются высокотермальные азотно-кремнистые щелочные слабоминерализованные сульфатные натриевые воды. Вторым по значению и известности минеральным источником высокотермальных азотно-кремнистых вод района является Питателевский минеральный источник, расположенный западнее территории п. Ильинка.</w:t>
      </w:r>
    </w:p>
    <w:p w:rsidR="00FD6F74" w:rsidRDefault="0089739D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располагает высоким рекреационным потенциалом: протяженность на 94 км  побережья озера Байкал с прекрасными естественными пляжами, наличие сети рек и озер, минеральные лечебные источники, природный ландшафт - горы и леса – все это позволило району оказаться в выигрышном положении и стать базовой территорией для создания особой экономической зоны туристско-рекреационного типа. Также этому способствует наличие значительно развитой дорожной инфраструктуры.</w:t>
      </w:r>
    </w:p>
    <w:p w:rsidR="00FD6F74" w:rsidRDefault="00FD6F74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</w:p>
    <w:p w:rsidR="00FD6F74" w:rsidRDefault="00FD6F74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  <w:r w:rsidRPr="00FD6F74">
        <w:rPr>
          <w:noProof/>
          <w:lang w:eastAsia="ru-RU"/>
        </w:rPr>
        <w:drawing>
          <wp:inline distT="0" distB="0" distL="0" distR="0" wp14:anchorId="79A42580" wp14:editId="189EB21B">
            <wp:extent cx="6210300" cy="396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F74" w:rsidRDefault="00FD6F74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</w:p>
    <w:p w:rsidR="00FD6F74" w:rsidRDefault="00FD6F74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</w:p>
    <w:p w:rsidR="00FD6F74" w:rsidRDefault="00FD6F74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  <w:r w:rsidRPr="00FD6F74">
        <w:rPr>
          <w:rFonts w:ascii="Times New Roman" w:hAnsi="Times New Roman"/>
        </w:rPr>
        <w:t>Рисунок 2. Административное деление Прибайкальского района.</w:t>
      </w:r>
    </w:p>
    <w:p w:rsidR="00FD6F74" w:rsidRDefault="00FD6F74" w:rsidP="0089739D">
      <w:pPr>
        <w:pStyle w:val="ConsCell"/>
        <w:ind w:right="0" w:firstLine="661"/>
        <w:jc w:val="both"/>
        <w:rPr>
          <w:rFonts w:ascii="Times New Roman" w:hAnsi="Times New Roman"/>
          <w:sz w:val="28"/>
          <w:szCs w:val="28"/>
        </w:rPr>
      </w:pPr>
    </w:p>
    <w:p w:rsidR="004B3AB7" w:rsidRPr="004B3AB7" w:rsidRDefault="00777A63" w:rsidP="004B3AB7">
      <w:pPr>
        <w:keepNext/>
        <w:keepLines/>
        <w:numPr>
          <w:ilvl w:val="1"/>
          <w:numId w:val="0"/>
        </w:numPr>
        <w:suppressAutoHyphens w:val="0"/>
        <w:ind w:firstLine="680"/>
        <w:jc w:val="both"/>
        <w:outlineLvl w:val="1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en-US"/>
        </w:rPr>
        <w:t xml:space="preserve">Раздел 1.2. </w:t>
      </w:r>
      <w:r w:rsidR="004B3AB7" w:rsidRPr="004B3AB7">
        <w:rPr>
          <w:b/>
          <w:color w:val="000000"/>
          <w:sz w:val="28"/>
          <w:szCs w:val="28"/>
          <w:lang w:eastAsia="en-US"/>
        </w:rPr>
        <w:t>Анализ текущего социально-экономического положения Прибайкальского района Республики Бурятия (2011-201</w:t>
      </w:r>
      <w:r w:rsidR="009629CE">
        <w:rPr>
          <w:b/>
          <w:color w:val="000000"/>
          <w:sz w:val="28"/>
          <w:szCs w:val="28"/>
          <w:lang w:eastAsia="en-US"/>
        </w:rPr>
        <w:t>7</w:t>
      </w:r>
      <w:r w:rsidR="004B3AB7" w:rsidRPr="004B3AB7">
        <w:rPr>
          <w:b/>
          <w:color w:val="000000"/>
          <w:sz w:val="28"/>
          <w:szCs w:val="28"/>
          <w:lang w:eastAsia="en-US"/>
        </w:rPr>
        <w:t xml:space="preserve"> гг.)</w:t>
      </w:r>
    </w:p>
    <w:p w:rsidR="00431FC4" w:rsidRDefault="00431FC4" w:rsidP="00581D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D09" w:rsidRPr="00581D09" w:rsidRDefault="00581D09" w:rsidP="00581D09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1D09">
        <w:rPr>
          <w:rFonts w:ascii="Times New Roman" w:hAnsi="Times New Roman" w:cs="Times New Roman"/>
          <w:sz w:val="28"/>
          <w:szCs w:val="28"/>
        </w:rPr>
        <w:t>Демография и занятость.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81D09">
        <w:rPr>
          <w:rFonts w:ascii="Times New Roman" w:hAnsi="Times New Roman" w:cs="Times New Roman"/>
          <w:b/>
          <w:i/>
          <w:sz w:val="28"/>
          <w:szCs w:val="28"/>
        </w:rPr>
        <w:t xml:space="preserve">Анализ за </w:t>
      </w:r>
      <w:r w:rsidR="00431FC4">
        <w:rPr>
          <w:rFonts w:ascii="Times New Roman" w:hAnsi="Times New Roman" w:cs="Times New Roman"/>
          <w:b/>
          <w:i/>
          <w:sz w:val="28"/>
          <w:szCs w:val="28"/>
        </w:rPr>
        <w:t xml:space="preserve">6 </w:t>
      </w:r>
      <w:r w:rsidRPr="00581D09">
        <w:rPr>
          <w:rFonts w:ascii="Times New Roman" w:hAnsi="Times New Roman" w:cs="Times New Roman"/>
          <w:b/>
          <w:i/>
          <w:sz w:val="28"/>
          <w:szCs w:val="28"/>
        </w:rPr>
        <w:t>лет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81D09" w:rsidRDefault="00581D09" w:rsidP="00581D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D09">
        <w:rPr>
          <w:rFonts w:ascii="Times New Roman" w:hAnsi="Times New Roman" w:cs="Times New Roman"/>
          <w:sz w:val="28"/>
          <w:szCs w:val="28"/>
        </w:rPr>
        <w:lastRenderedPageBreak/>
        <w:t xml:space="preserve">По данным статистики </w:t>
      </w:r>
      <w:r>
        <w:rPr>
          <w:rFonts w:ascii="Times New Roman" w:hAnsi="Times New Roman" w:cs="Times New Roman"/>
          <w:sz w:val="28"/>
          <w:szCs w:val="28"/>
        </w:rPr>
        <w:t>по состоянию на 01.01.201</w:t>
      </w:r>
      <w:r w:rsidR="00A663A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81D09">
        <w:rPr>
          <w:rFonts w:ascii="Times New Roman" w:hAnsi="Times New Roman" w:cs="Times New Roman"/>
          <w:sz w:val="28"/>
          <w:szCs w:val="28"/>
        </w:rPr>
        <w:t>в районе проживает 26</w:t>
      </w:r>
      <w:r w:rsidR="00A663A3">
        <w:rPr>
          <w:rFonts w:ascii="Times New Roman" w:hAnsi="Times New Roman" w:cs="Times New Roman"/>
          <w:sz w:val="28"/>
          <w:szCs w:val="28"/>
        </w:rPr>
        <w:t>,</w:t>
      </w:r>
      <w:r w:rsidRPr="00581D09">
        <w:rPr>
          <w:rFonts w:ascii="Times New Roman" w:hAnsi="Times New Roman" w:cs="Times New Roman"/>
          <w:sz w:val="28"/>
          <w:szCs w:val="28"/>
        </w:rPr>
        <w:t xml:space="preserve">9 </w:t>
      </w:r>
      <w:r w:rsidR="00431FC4">
        <w:rPr>
          <w:rFonts w:ascii="Times New Roman" w:hAnsi="Times New Roman" w:cs="Times New Roman"/>
          <w:sz w:val="28"/>
          <w:szCs w:val="28"/>
        </w:rPr>
        <w:t xml:space="preserve">тыс. </w:t>
      </w:r>
      <w:r w:rsidRPr="00581D09">
        <w:rPr>
          <w:rFonts w:ascii="Times New Roman" w:hAnsi="Times New Roman" w:cs="Times New Roman"/>
          <w:sz w:val="28"/>
          <w:szCs w:val="28"/>
        </w:rPr>
        <w:t xml:space="preserve">человек. </w:t>
      </w:r>
      <w:r>
        <w:rPr>
          <w:rFonts w:ascii="Times New Roman" w:hAnsi="Times New Roman" w:cs="Times New Roman"/>
          <w:sz w:val="28"/>
          <w:szCs w:val="28"/>
        </w:rPr>
        <w:t xml:space="preserve">Начиная 2011 года численность населения значительно не изменилась. 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625C7">
        <w:rPr>
          <w:rFonts w:eastAsiaTheme="minorHAnsi"/>
          <w:sz w:val="28"/>
          <w:szCs w:val="28"/>
          <w:lang w:eastAsia="en-US"/>
        </w:rPr>
        <w:t xml:space="preserve">По статистическим данным, по состоянию на 01.01.2011 г. в районе проживало 26996 человек, незначительное снижение численности за 5 лет на 149 чел. (6 %) характеризуется миграционным оттоком в связи с трудовой миграцией. В рамках естественного прироста с 2011 </w:t>
      </w:r>
      <w:proofErr w:type="gramStart"/>
      <w:r w:rsidRPr="003625C7">
        <w:rPr>
          <w:rFonts w:eastAsiaTheme="minorHAnsi"/>
          <w:sz w:val="28"/>
          <w:szCs w:val="28"/>
          <w:lang w:eastAsia="en-US"/>
        </w:rPr>
        <w:t>г  наблюдается</w:t>
      </w:r>
      <w:proofErr w:type="gramEnd"/>
      <w:r w:rsidRPr="003625C7">
        <w:rPr>
          <w:rFonts w:eastAsiaTheme="minorHAnsi"/>
          <w:sz w:val="28"/>
          <w:szCs w:val="28"/>
          <w:lang w:eastAsia="en-US"/>
        </w:rPr>
        <w:t xml:space="preserve"> снижение смертности на 13%, рождаемость составила 87,6 %. </w:t>
      </w:r>
    </w:p>
    <w:p w:rsidR="00431FC4" w:rsidRDefault="003625C7" w:rsidP="003625C7">
      <w:pPr>
        <w:suppressAutoHyphens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625C7">
        <w:rPr>
          <w:rFonts w:eastAsiaTheme="minorHAnsi"/>
          <w:sz w:val="28"/>
          <w:szCs w:val="28"/>
          <w:lang w:eastAsia="en-US"/>
        </w:rPr>
        <w:t xml:space="preserve">    Численность трудоспособного населения района с 2011 года увеличилась на 9,2 %, с 5826 чел. до 6444 чел. соответственно.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625C7">
        <w:rPr>
          <w:rFonts w:eastAsiaTheme="minorHAnsi"/>
          <w:sz w:val="28"/>
          <w:szCs w:val="28"/>
          <w:lang w:eastAsia="en-US"/>
        </w:rPr>
        <w:t xml:space="preserve">   Численность занятых в экономике района на 01.01.201</w:t>
      </w:r>
      <w:r w:rsidR="00431FC4">
        <w:rPr>
          <w:rFonts w:eastAsiaTheme="minorHAnsi"/>
          <w:sz w:val="28"/>
          <w:szCs w:val="28"/>
          <w:lang w:eastAsia="en-US"/>
        </w:rPr>
        <w:t>7</w:t>
      </w:r>
      <w:r w:rsidRPr="003625C7">
        <w:rPr>
          <w:rFonts w:eastAsiaTheme="minorHAnsi"/>
          <w:sz w:val="28"/>
          <w:szCs w:val="28"/>
          <w:lang w:eastAsia="en-US"/>
        </w:rPr>
        <w:t xml:space="preserve"> г. составила 12</w:t>
      </w:r>
      <w:r w:rsidR="00431FC4">
        <w:rPr>
          <w:rFonts w:eastAsiaTheme="minorHAnsi"/>
          <w:sz w:val="28"/>
          <w:szCs w:val="28"/>
          <w:lang w:eastAsia="en-US"/>
        </w:rPr>
        <w:t>,16</w:t>
      </w:r>
      <w:r w:rsidRPr="003625C7">
        <w:rPr>
          <w:rFonts w:eastAsiaTheme="minorHAnsi"/>
          <w:sz w:val="28"/>
          <w:szCs w:val="28"/>
          <w:lang w:eastAsia="en-US"/>
        </w:rPr>
        <w:t xml:space="preserve"> чел., по сравнению с 2011 г. данный показатель увеличился</w:t>
      </w:r>
      <w:r w:rsidR="00431FC4">
        <w:rPr>
          <w:rFonts w:eastAsiaTheme="minorHAnsi"/>
          <w:sz w:val="28"/>
          <w:szCs w:val="28"/>
          <w:lang w:eastAsia="en-US"/>
        </w:rPr>
        <w:t>,</w:t>
      </w:r>
      <w:r w:rsidRPr="003625C7">
        <w:rPr>
          <w:rFonts w:eastAsiaTheme="minorHAnsi"/>
          <w:sz w:val="28"/>
          <w:szCs w:val="28"/>
          <w:lang w:eastAsia="en-US"/>
        </w:rPr>
        <w:t xml:space="preserve"> причиной низкого повышения занятости в районе за 5 лет является сокращение рабочих мест (</w:t>
      </w:r>
      <w:r w:rsidR="00431FC4">
        <w:rPr>
          <w:rFonts w:eastAsiaTheme="minorHAnsi"/>
          <w:sz w:val="28"/>
          <w:szCs w:val="28"/>
          <w:lang w:eastAsia="en-US"/>
        </w:rPr>
        <w:t>закрытие предприятий</w:t>
      </w:r>
      <w:r w:rsidR="001D49DE" w:rsidRPr="001D49DE">
        <w:t xml:space="preserve"> </w:t>
      </w:r>
      <w:r w:rsidR="001D49DE" w:rsidRPr="001D49DE">
        <w:rPr>
          <w:rFonts w:eastAsiaTheme="minorHAnsi"/>
          <w:sz w:val="28"/>
          <w:szCs w:val="28"/>
          <w:lang w:eastAsia="en-US"/>
        </w:rPr>
        <w:t>ООО «Талан-2», ОАО «</w:t>
      </w:r>
      <w:proofErr w:type="spellStart"/>
      <w:r w:rsidR="001D49DE" w:rsidRPr="001D49DE">
        <w:rPr>
          <w:rFonts w:eastAsiaTheme="minorHAnsi"/>
          <w:sz w:val="28"/>
          <w:szCs w:val="28"/>
          <w:lang w:eastAsia="en-US"/>
        </w:rPr>
        <w:t>Таловский</w:t>
      </w:r>
      <w:proofErr w:type="spellEnd"/>
      <w:r w:rsidR="001D49DE" w:rsidRPr="001D49DE">
        <w:rPr>
          <w:rFonts w:eastAsiaTheme="minorHAnsi"/>
          <w:sz w:val="28"/>
          <w:szCs w:val="28"/>
          <w:lang w:eastAsia="en-US"/>
        </w:rPr>
        <w:t xml:space="preserve"> завод ЖБК»</w:t>
      </w:r>
      <w:r w:rsidR="00431FC4">
        <w:rPr>
          <w:rFonts w:eastAsiaTheme="minorHAnsi"/>
          <w:sz w:val="28"/>
          <w:szCs w:val="28"/>
          <w:lang w:eastAsia="en-US"/>
        </w:rPr>
        <w:t>, сокращения в действующих предприятиях</w:t>
      </w:r>
      <w:r w:rsidRPr="003625C7">
        <w:rPr>
          <w:rFonts w:eastAsiaTheme="minorHAnsi"/>
          <w:sz w:val="28"/>
          <w:szCs w:val="28"/>
          <w:lang w:eastAsia="en-US"/>
        </w:rPr>
        <w:t>).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625C7">
        <w:rPr>
          <w:rFonts w:eastAsiaTheme="minorHAnsi"/>
          <w:sz w:val="28"/>
          <w:szCs w:val="28"/>
          <w:lang w:eastAsia="en-US"/>
        </w:rPr>
        <w:t xml:space="preserve">   В связи с незначительным увеличением численности занятых в экономике снизился уровень общей безработицы с 7,9 % до 7,</w:t>
      </w:r>
      <w:r w:rsidR="00431FC4">
        <w:rPr>
          <w:rFonts w:eastAsiaTheme="minorHAnsi"/>
          <w:sz w:val="28"/>
          <w:szCs w:val="28"/>
          <w:lang w:eastAsia="en-US"/>
        </w:rPr>
        <w:t>0</w:t>
      </w:r>
      <w:r w:rsidRPr="003625C7">
        <w:rPr>
          <w:rFonts w:eastAsiaTheme="minorHAnsi"/>
          <w:sz w:val="28"/>
          <w:szCs w:val="28"/>
          <w:lang w:eastAsia="en-US"/>
        </w:rPr>
        <w:t xml:space="preserve"> (2011 -7,9%, 01.01.2016 -7,1 %). Уровень регистрированной безработицы </w:t>
      </w:r>
      <w:r w:rsidR="00431FC4">
        <w:rPr>
          <w:rFonts w:eastAsiaTheme="minorHAnsi"/>
          <w:sz w:val="28"/>
          <w:szCs w:val="28"/>
          <w:lang w:eastAsia="en-US"/>
        </w:rPr>
        <w:t>снизился</w:t>
      </w:r>
      <w:r w:rsidRPr="003625C7">
        <w:rPr>
          <w:rFonts w:eastAsiaTheme="minorHAnsi"/>
          <w:sz w:val="28"/>
          <w:szCs w:val="28"/>
          <w:lang w:eastAsia="en-US"/>
        </w:rPr>
        <w:t xml:space="preserve"> с 1 % до </w:t>
      </w:r>
      <w:r w:rsidR="00431FC4">
        <w:rPr>
          <w:rFonts w:eastAsiaTheme="minorHAnsi"/>
          <w:sz w:val="28"/>
          <w:szCs w:val="28"/>
          <w:lang w:eastAsia="en-US"/>
        </w:rPr>
        <w:t>0,7</w:t>
      </w:r>
      <w:r w:rsidRPr="003625C7">
        <w:rPr>
          <w:rFonts w:eastAsiaTheme="minorHAnsi"/>
          <w:sz w:val="28"/>
          <w:szCs w:val="28"/>
          <w:lang w:eastAsia="en-US"/>
        </w:rPr>
        <w:t xml:space="preserve"> %. (2011г., 01.01.201</w:t>
      </w:r>
      <w:r w:rsidR="00431FC4">
        <w:rPr>
          <w:rFonts w:eastAsiaTheme="minorHAnsi"/>
          <w:sz w:val="28"/>
          <w:szCs w:val="28"/>
          <w:lang w:eastAsia="en-US"/>
        </w:rPr>
        <w:t xml:space="preserve">7 </w:t>
      </w:r>
      <w:r w:rsidRPr="003625C7">
        <w:rPr>
          <w:rFonts w:eastAsiaTheme="minorHAnsi"/>
          <w:sz w:val="28"/>
          <w:szCs w:val="28"/>
          <w:lang w:eastAsia="en-US"/>
        </w:rPr>
        <w:t>г. соответственно)</w:t>
      </w:r>
      <w:r w:rsidR="001D49DE">
        <w:rPr>
          <w:rFonts w:eastAsiaTheme="minorHAnsi"/>
          <w:sz w:val="28"/>
          <w:szCs w:val="28"/>
          <w:lang w:eastAsia="en-US"/>
        </w:rPr>
        <w:t>.</w:t>
      </w:r>
      <w:r w:rsidRPr="003625C7">
        <w:rPr>
          <w:rFonts w:eastAsiaTheme="minorHAnsi"/>
          <w:sz w:val="28"/>
          <w:szCs w:val="28"/>
          <w:lang w:eastAsia="en-US"/>
        </w:rPr>
        <w:t xml:space="preserve"> </w:t>
      </w:r>
    </w:p>
    <w:p w:rsidR="003625C7" w:rsidRDefault="003625C7" w:rsidP="003625C7">
      <w:pPr>
        <w:suppressAutoHyphens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625C7">
        <w:rPr>
          <w:rFonts w:eastAsiaTheme="minorHAnsi"/>
          <w:sz w:val="28"/>
          <w:szCs w:val="28"/>
          <w:lang w:eastAsia="en-US"/>
        </w:rPr>
        <w:t xml:space="preserve">  В рамках социального партнерства в 2011 г. количество коллективных договоров составляло 45, на 01.01.201</w:t>
      </w:r>
      <w:r w:rsidR="001D49DE">
        <w:rPr>
          <w:rFonts w:eastAsiaTheme="minorHAnsi"/>
          <w:sz w:val="28"/>
          <w:szCs w:val="28"/>
          <w:lang w:eastAsia="en-US"/>
        </w:rPr>
        <w:t>7</w:t>
      </w:r>
      <w:r w:rsidRPr="003625C7">
        <w:rPr>
          <w:rFonts w:eastAsiaTheme="minorHAnsi"/>
          <w:sz w:val="28"/>
          <w:szCs w:val="28"/>
          <w:lang w:eastAsia="en-US"/>
        </w:rPr>
        <w:t xml:space="preserve"> г. 76, увеличение количества коллективных договоров связано с инициативностью работников в улучшении условий труда, повышением социальной защищенности, для работодателя рассматривается возможность защититься от непредсказуемых требований и поведения работников. 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C7">
        <w:rPr>
          <w:rFonts w:eastAsia="Calibri"/>
          <w:sz w:val="28"/>
          <w:szCs w:val="28"/>
          <w:lang w:eastAsia="en-US"/>
        </w:rPr>
        <w:t xml:space="preserve">Прибайкальский район обладает необходимым потенциалом </w:t>
      </w:r>
      <w:r w:rsidRPr="003625C7">
        <w:rPr>
          <w:rFonts w:eastAsia="Calibri"/>
          <w:b/>
          <w:sz w:val="28"/>
          <w:szCs w:val="28"/>
          <w:lang w:eastAsia="en-US"/>
        </w:rPr>
        <w:t>инвестиционной привлекательности</w:t>
      </w:r>
      <w:r w:rsidRPr="003625C7">
        <w:rPr>
          <w:rFonts w:eastAsia="Calibri"/>
          <w:sz w:val="28"/>
          <w:szCs w:val="28"/>
          <w:lang w:eastAsia="en-US"/>
        </w:rPr>
        <w:t>: это выгодное географическое положение, транспортная доступность, наличие трудовых ресурсов, рекреационных местностей</w:t>
      </w:r>
      <w:r w:rsidR="001D49DE">
        <w:rPr>
          <w:rFonts w:eastAsia="Calibri"/>
          <w:sz w:val="28"/>
          <w:szCs w:val="28"/>
          <w:lang w:eastAsia="en-US"/>
        </w:rPr>
        <w:t xml:space="preserve"> и </w:t>
      </w:r>
      <w:r w:rsidRPr="003625C7">
        <w:rPr>
          <w:rFonts w:eastAsia="Calibri"/>
          <w:sz w:val="28"/>
          <w:szCs w:val="28"/>
          <w:lang w:eastAsia="en-US"/>
        </w:rPr>
        <w:t>озеро Байкал.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C7">
        <w:rPr>
          <w:rFonts w:eastAsia="Calibri"/>
          <w:sz w:val="28"/>
          <w:szCs w:val="28"/>
          <w:lang w:eastAsia="en-US"/>
        </w:rPr>
        <w:t xml:space="preserve">Объем инвестиций в основной капитал за 2011-2015 гг. составил 14,387 млрд. рублей, </w:t>
      </w:r>
      <w:r w:rsidR="001D49DE">
        <w:rPr>
          <w:rFonts w:eastAsia="Calibri"/>
          <w:sz w:val="28"/>
          <w:szCs w:val="28"/>
          <w:lang w:eastAsia="en-US"/>
        </w:rPr>
        <w:t xml:space="preserve">в 2016 году – 440,4 млн. рублей, в 2017 году – 741,74 млн. рублей, </w:t>
      </w:r>
      <w:r w:rsidRPr="003625C7">
        <w:rPr>
          <w:rFonts w:eastAsia="Calibri"/>
          <w:sz w:val="28"/>
          <w:szCs w:val="28"/>
          <w:lang w:eastAsia="en-US"/>
        </w:rPr>
        <w:t xml:space="preserve">при этом частные инвестиции составили более 55% и были направлены на реализацию следующих крупных инвестиционных проектов: «Строительство современного цеха деревообработки, обновление автопарка ОАО «Байкальская лесная компания» с. Ильинка», модернизация оборудования в ЗАО «Кремний» филиал «Рудник Черемшанский», строительства цеха по производству перчаток ООО «Спец ВВ», строительство объектов гостиничного комплекса ООО «Байкальская ривьера». За это время в районе открыто более 15 новых коллективных средств размещения туристов, более 20 магазинов, цеха по производству полуфабрикатов, производству молочной продукции, предприятие по шоковой заморозке дикоросов, кондитерский цех и пр. проекты. 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C7">
        <w:rPr>
          <w:rFonts w:eastAsia="Calibri"/>
          <w:sz w:val="28"/>
          <w:szCs w:val="28"/>
          <w:lang w:eastAsia="en-US"/>
        </w:rPr>
        <w:t>Крупным инвестиционным проектом остается «Строительство объектов инфраструктуры ОЭЗ ТРТ «Байкальская гавань».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C7">
        <w:rPr>
          <w:rFonts w:eastAsia="Calibri"/>
          <w:sz w:val="28"/>
          <w:szCs w:val="28"/>
          <w:lang w:eastAsia="en-US"/>
        </w:rPr>
        <w:t xml:space="preserve">Наряду с этим рост объемов инвестиций </w:t>
      </w:r>
      <w:proofErr w:type="gramStart"/>
      <w:r w:rsidRPr="003625C7">
        <w:rPr>
          <w:rFonts w:eastAsia="Calibri"/>
          <w:sz w:val="28"/>
          <w:szCs w:val="28"/>
          <w:lang w:eastAsia="en-US"/>
        </w:rPr>
        <w:t>отмечается  в</w:t>
      </w:r>
      <w:proofErr w:type="gramEnd"/>
      <w:r w:rsidRPr="003625C7">
        <w:rPr>
          <w:rFonts w:eastAsia="Calibri"/>
          <w:sz w:val="28"/>
          <w:szCs w:val="28"/>
          <w:lang w:eastAsia="en-US"/>
        </w:rPr>
        <w:t xml:space="preserve"> сельском хозяйстве, туризме, торговле и общественном питании, жилищном строительстве. </w:t>
      </w:r>
    </w:p>
    <w:p w:rsidR="003625C7" w:rsidRPr="003625C7" w:rsidRDefault="003625C7" w:rsidP="003625C7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C7">
        <w:rPr>
          <w:rFonts w:eastAsia="Calibri"/>
          <w:sz w:val="28"/>
          <w:szCs w:val="28"/>
          <w:lang w:eastAsia="en-US"/>
        </w:rPr>
        <w:lastRenderedPageBreak/>
        <w:t xml:space="preserve">Бюджетные инвестиции связаны с реализацией инфраструктурных проектов, финансирование мероприятий, включенных в республиканские и федеральные программы. </w:t>
      </w:r>
    </w:p>
    <w:p w:rsidR="003625C7" w:rsidRDefault="003625C7" w:rsidP="003625C7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625C7">
        <w:rPr>
          <w:rFonts w:eastAsia="Calibri"/>
          <w:sz w:val="28"/>
          <w:szCs w:val="28"/>
          <w:lang w:eastAsia="en-US"/>
        </w:rPr>
        <w:t xml:space="preserve">В рамках исполнения «Дорожной </w:t>
      </w:r>
      <w:proofErr w:type="gramStart"/>
      <w:r w:rsidRPr="003625C7">
        <w:rPr>
          <w:rFonts w:eastAsia="Calibri"/>
          <w:sz w:val="28"/>
          <w:szCs w:val="28"/>
          <w:lang w:eastAsia="en-US"/>
        </w:rPr>
        <w:t>карты»  по</w:t>
      </w:r>
      <w:proofErr w:type="gramEnd"/>
      <w:r w:rsidRPr="003625C7">
        <w:rPr>
          <w:rFonts w:eastAsia="Calibri"/>
          <w:sz w:val="28"/>
          <w:szCs w:val="28"/>
          <w:lang w:eastAsia="en-US"/>
        </w:rPr>
        <w:t xml:space="preserve"> улучшению инвестиционного климата на территории муниципального образования «Прибайкальский район» на 2013-2015 годы принят ряд нормативно-правовых актов</w:t>
      </w:r>
      <w:r>
        <w:rPr>
          <w:rFonts w:eastAsia="Calibri"/>
          <w:sz w:val="28"/>
          <w:szCs w:val="28"/>
          <w:lang w:eastAsia="en-US"/>
        </w:rPr>
        <w:t>.</w:t>
      </w:r>
    </w:p>
    <w:p w:rsidR="001D49DE" w:rsidRDefault="00581D09" w:rsidP="00581D09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81D09">
        <w:rPr>
          <w:rFonts w:eastAsia="Calibri"/>
          <w:sz w:val="28"/>
          <w:szCs w:val="28"/>
          <w:lang w:eastAsia="en-US"/>
        </w:rPr>
        <w:t>В 2015 завершена работа по внедрению Стандарта деятельности органов местного самоуправления по созданию благоприятного инвестиционного климата в муниципальном образовании «Прибайкальский район».</w:t>
      </w:r>
    </w:p>
    <w:p w:rsidR="00581D09" w:rsidRPr="00581D09" w:rsidRDefault="00581D09" w:rsidP="001D49DE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581D09">
        <w:rPr>
          <w:rFonts w:eastAsia="Calibri"/>
          <w:sz w:val="28"/>
          <w:szCs w:val="28"/>
          <w:lang w:eastAsia="en-US"/>
        </w:rPr>
        <w:t xml:space="preserve"> </w:t>
      </w:r>
      <w:r w:rsidR="001D49DE">
        <w:rPr>
          <w:rFonts w:eastAsia="Calibri"/>
          <w:sz w:val="28"/>
          <w:szCs w:val="28"/>
          <w:lang w:eastAsia="en-US"/>
        </w:rPr>
        <w:t xml:space="preserve">       Как видим на фоне общероссийских кризисных явлениях снизились внебюджетные инвестиции и в Прибайкальском районе, период «инвестиционной паузы» пришел с </w:t>
      </w:r>
      <w:r w:rsidR="00D831E0">
        <w:rPr>
          <w:rFonts w:eastAsia="Calibri"/>
          <w:sz w:val="28"/>
          <w:szCs w:val="28"/>
          <w:lang w:eastAsia="en-US"/>
        </w:rPr>
        <w:t>задержкой и в наши края, но на этом фоне произошел значительный рост бюджетных инвестиций в социальную и транспортную отрасли, за счет исполнения программ «Развитие Улан-Удэнской агломерации», «Безопасные и качественные дороги», капитальных ремонтов объектов образования, здравоохранения и культуры.</w:t>
      </w:r>
    </w:p>
    <w:p w:rsidR="00581D09" w:rsidRPr="00581D09" w:rsidRDefault="00581D09" w:rsidP="00581D09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81D09">
        <w:rPr>
          <w:rFonts w:eastAsia="Calibri"/>
          <w:sz w:val="28"/>
          <w:szCs w:val="28"/>
          <w:lang w:eastAsia="en-US"/>
        </w:rPr>
        <w:t>Создание благоприятного инвестиционного климата – это длительная, напряженная работа, в которой должны участвовать все. В первую очередь необходимо наладить системное сотрудничество бизнеса и власти путем обсуждений проблем и перспектив.</w:t>
      </w:r>
    </w:p>
    <w:p w:rsidR="00391C57" w:rsidRDefault="00812DFE" w:rsidP="00FC20F0">
      <w:pPr>
        <w:tabs>
          <w:tab w:val="left" w:pos="980"/>
        </w:tabs>
        <w:ind w:firstLine="661"/>
        <w:jc w:val="both"/>
        <w:rPr>
          <w:sz w:val="28"/>
          <w:szCs w:val="28"/>
        </w:rPr>
      </w:pPr>
      <w:r>
        <w:rPr>
          <w:sz w:val="28"/>
          <w:szCs w:val="28"/>
        </w:rPr>
        <w:t>С 2011 года по 201</w:t>
      </w:r>
      <w:r w:rsidR="00391C57">
        <w:rPr>
          <w:sz w:val="28"/>
          <w:szCs w:val="28"/>
        </w:rPr>
        <w:t>3</w:t>
      </w:r>
      <w:r>
        <w:rPr>
          <w:sz w:val="28"/>
          <w:szCs w:val="28"/>
        </w:rPr>
        <w:t xml:space="preserve"> год рост о</w:t>
      </w:r>
      <w:r w:rsidR="00FC20F0" w:rsidRPr="00FC20F0">
        <w:rPr>
          <w:sz w:val="28"/>
          <w:szCs w:val="28"/>
        </w:rPr>
        <w:t>бъем</w:t>
      </w:r>
      <w:r>
        <w:rPr>
          <w:sz w:val="28"/>
          <w:szCs w:val="28"/>
        </w:rPr>
        <w:t>а</w:t>
      </w:r>
      <w:r w:rsidR="00FC20F0" w:rsidRPr="00FC20F0">
        <w:rPr>
          <w:sz w:val="28"/>
          <w:szCs w:val="28"/>
        </w:rPr>
        <w:t xml:space="preserve"> </w:t>
      </w:r>
      <w:r w:rsidR="00FC20F0" w:rsidRPr="005C11C1">
        <w:rPr>
          <w:b/>
          <w:bCs/>
          <w:sz w:val="28"/>
          <w:szCs w:val="28"/>
        </w:rPr>
        <w:t xml:space="preserve">промышленной </w:t>
      </w:r>
      <w:r w:rsidR="00FC20F0" w:rsidRPr="005C11C1">
        <w:rPr>
          <w:b/>
          <w:sz w:val="28"/>
          <w:szCs w:val="28"/>
        </w:rPr>
        <w:t>продукции</w:t>
      </w:r>
      <w:r w:rsidR="00FC20F0" w:rsidRPr="00FC20F0">
        <w:rPr>
          <w:sz w:val="28"/>
          <w:szCs w:val="28"/>
        </w:rPr>
        <w:t xml:space="preserve"> </w:t>
      </w:r>
      <w:r w:rsidRPr="00812DFE">
        <w:rPr>
          <w:sz w:val="28"/>
          <w:szCs w:val="28"/>
        </w:rPr>
        <w:t xml:space="preserve">в сопоставимых ценах </w:t>
      </w:r>
      <w:r>
        <w:rPr>
          <w:sz w:val="28"/>
          <w:szCs w:val="28"/>
        </w:rPr>
        <w:t xml:space="preserve">составлял 103-105% </w:t>
      </w:r>
      <w:r w:rsidR="00FC20F0" w:rsidRPr="00FC20F0">
        <w:rPr>
          <w:sz w:val="28"/>
          <w:szCs w:val="28"/>
        </w:rPr>
        <w:t xml:space="preserve">ежегодно, </w:t>
      </w:r>
      <w:r>
        <w:rPr>
          <w:sz w:val="28"/>
          <w:szCs w:val="28"/>
        </w:rPr>
        <w:t>начиная 2014</w:t>
      </w:r>
      <w:r w:rsidRPr="00FC20F0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FC20F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12DFE">
        <w:rPr>
          <w:sz w:val="28"/>
          <w:szCs w:val="28"/>
        </w:rPr>
        <w:t>ндекс промышленного производства к предыдущему году в сопоставимых ценах</w:t>
      </w:r>
      <w:r>
        <w:rPr>
          <w:sz w:val="28"/>
          <w:szCs w:val="28"/>
        </w:rPr>
        <w:t xml:space="preserve"> состав</w:t>
      </w:r>
      <w:r w:rsidR="00391C57">
        <w:rPr>
          <w:sz w:val="28"/>
          <w:szCs w:val="28"/>
        </w:rPr>
        <w:t>ил</w:t>
      </w:r>
      <w:r>
        <w:rPr>
          <w:sz w:val="28"/>
          <w:szCs w:val="28"/>
        </w:rPr>
        <w:t xml:space="preserve"> 98</w:t>
      </w:r>
      <w:r w:rsidR="00391C57">
        <w:rPr>
          <w:sz w:val="28"/>
          <w:szCs w:val="28"/>
        </w:rPr>
        <w:t>,8% при темпе роста отгрузки 113%</w:t>
      </w:r>
      <w:r w:rsidR="00FC20F0" w:rsidRPr="00FC20F0">
        <w:rPr>
          <w:sz w:val="28"/>
          <w:szCs w:val="28"/>
        </w:rPr>
        <w:t xml:space="preserve">. </w:t>
      </w:r>
    </w:p>
    <w:p w:rsidR="00FC20F0" w:rsidRPr="00FC20F0" w:rsidRDefault="00FC20F0" w:rsidP="00FC20F0">
      <w:pPr>
        <w:tabs>
          <w:tab w:val="left" w:pos="980"/>
        </w:tabs>
        <w:ind w:firstLine="661"/>
        <w:jc w:val="both"/>
        <w:rPr>
          <w:color w:val="000000"/>
          <w:sz w:val="28"/>
          <w:szCs w:val="28"/>
        </w:rPr>
      </w:pPr>
      <w:r w:rsidRPr="00FC20F0">
        <w:rPr>
          <w:sz w:val="28"/>
          <w:szCs w:val="28"/>
        </w:rPr>
        <w:t xml:space="preserve">В течение периода происходил спад в разных отраслях: </w:t>
      </w:r>
      <w:r w:rsidR="00FC4D72">
        <w:rPr>
          <w:sz w:val="28"/>
          <w:szCs w:val="28"/>
        </w:rPr>
        <w:t>с 2014</w:t>
      </w:r>
      <w:r w:rsidRPr="00FC20F0">
        <w:rPr>
          <w:sz w:val="28"/>
          <w:szCs w:val="28"/>
        </w:rPr>
        <w:t xml:space="preserve"> г. - в отрас</w:t>
      </w:r>
      <w:r w:rsidR="00FC4D72">
        <w:rPr>
          <w:sz w:val="28"/>
          <w:szCs w:val="28"/>
        </w:rPr>
        <w:t xml:space="preserve">лях пищевая и перерабатывающая промышленность и </w:t>
      </w:r>
      <w:r w:rsidR="00FD6F74">
        <w:rPr>
          <w:sz w:val="28"/>
          <w:szCs w:val="28"/>
        </w:rPr>
        <w:t>производство,</w:t>
      </w:r>
      <w:r w:rsidR="00FC4D72">
        <w:rPr>
          <w:sz w:val="28"/>
          <w:szCs w:val="28"/>
        </w:rPr>
        <w:t xml:space="preserve"> и распределение электроэнергии, газа и воды, с 2015 года в промышленност</w:t>
      </w:r>
      <w:r w:rsidR="004F7C9D">
        <w:rPr>
          <w:sz w:val="28"/>
          <w:szCs w:val="28"/>
        </w:rPr>
        <w:t>и</w:t>
      </w:r>
      <w:r w:rsidR="00FC4D72">
        <w:rPr>
          <w:sz w:val="28"/>
          <w:szCs w:val="28"/>
        </w:rPr>
        <w:t xml:space="preserve"> строительных материалов.</w:t>
      </w:r>
      <w:r w:rsidRPr="00FC20F0">
        <w:rPr>
          <w:sz w:val="28"/>
          <w:szCs w:val="28"/>
        </w:rPr>
        <w:t xml:space="preserve"> </w:t>
      </w:r>
      <w:r w:rsidR="00FC4D72">
        <w:rPr>
          <w:color w:val="000000"/>
          <w:sz w:val="28"/>
          <w:szCs w:val="28"/>
        </w:rPr>
        <w:t>В</w:t>
      </w:r>
      <w:r w:rsidRPr="00FC20F0">
        <w:rPr>
          <w:color w:val="000000"/>
          <w:sz w:val="28"/>
          <w:szCs w:val="28"/>
        </w:rPr>
        <w:t xml:space="preserve">о всех </w:t>
      </w:r>
      <w:r w:rsidR="00FC4D72">
        <w:rPr>
          <w:color w:val="000000"/>
          <w:sz w:val="28"/>
          <w:szCs w:val="28"/>
        </w:rPr>
        <w:t xml:space="preserve">остальных </w:t>
      </w:r>
      <w:r w:rsidRPr="00FC20F0">
        <w:rPr>
          <w:color w:val="000000"/>
          <w:sz w:val="28"/>
          <w:szCs w:val="28"/>
        </w:rPr>
        <w:t>промышленных отраслях отмечается стабильность и позитивное развитие.</w:t>
      </w:r>
    </w:p>
    <w:p w:rsidR="00FC20F0" w:rsidRPr="00FC20F0" w:rsidRDefault="00FC4D72" w:rsidP="00FC20F0">
      <w:pPr>
        <w:ind w:firstLine="661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С</w:t>
      </w:r>
      <w:r w:rsidRPr="00FC4D72">
        <w:rPr>
          <w:bCs/>
          <w:sz w:val="28"/>
          <w:szCs w:val="28"/>
          <w:lang w:eastAsia="ru-RU"/>
        </w:rPr>
        <w:t>нижение объемных показателей в отрасл</w:t>
      </w:r>
      <w:r>
        <w:rPr>
          <w:bCs/>
          <w:sz w:val="28"/>
          <w:szCs w:val="28"/>
          <w:lang w:eastAsia="ru-RU"/>
        </w:rPr>
        <w:t>и</w:t>
      </w:r>
      <w:r w:rsidRPr="00FC4D72">
        <w:rPr>
          <w:bCs/>
          <w:sz w:val="28"/>
          <w:szCs w:val="28"/>
          <w:lang w:eastAsia="ru-RU"/>
        </w:rPr>
        <w:t xml:space="preserve"> пищевая и перерабатывающая промышленность связано с закрытием ООО «Талан-2», а также снижением объемов в ООО «</w:t>
      </w:r>
      <w:proofErr w:type="spellStart"/>
      <w:r w:rsidRPr="00FC4D72">
        <w:rPr>
          <w:bCs/>
          <w:sz w:val="28"/>
          <w:szCs w:val="28"/>
          <w:lang w:eastAsia="ru-RU"/>
        </w:rPr>
        <w:t>Заготпром</w:t>
      </w:r>
      <w:proofErr w:type="spellEnd"/>
      <w:r w:rsidRPr="00FC4D72">
        <w:rPr>
          <w:bCs/>
          <w:sz w:val="28"/>
          <w:szCs w:val="28"/>
          <w:lang w:eastAsia="ru-RU"/>
        </w:rPr>
        <w:t>»</w:t>
      </w:r>
      <w:r>
        <w:rPr>
          <w:bCs/>
          <w:sz w:val="28"/>
          <w:szCs w:val="28"/>
          <w:lang w:eastAsia="ru-RU"/>
        </w:rPr>
        <w:t>.</w:t>
      </w:r>
    </w:p>
    <w:p w:rsidR="004F7C9D" w:rsidRDefault="004F7C9D" w:rsidP="004F7C9D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Значительный рост наблюдается в отрасли Обработка древесины и производство изделий из дерева.  </w:t>
      </w:r>
      <w:r w:rsidRPr="004F7C9D">
        <w:rPr>
          <w:sz w:val="28"/>
          <w:szCs w:val="28"/>
          <w:lang w:eastAsia="ru-RU"/>
        </w:rPr>
        <w:t xml:space="preserve">В 2012 году ЗАО "Байкальская Лесная Компания” завершено комплексное техническое перевооружение. В настоящее время проведена модернизация и запущена в эксплуатацию 1 очередь производства по глубокой переработке древесины на Ильинском ДОК – выпускаются </w:t>
      </w:r>
      <w:proofErr w:type="spellStart"/>
      <w:r w:rsidRPr="004F7C9D">
        <w:rPr>
          <w:sz w:val="28"/>
          <w:szCs w:val="28"/>
          <w:lang w:eastAsia="ru-RU"/>
        </w:rPr>
        <w:t>погонажные</w:t>
      </w:r>
      <w:proofErr w:type="spellEnd"/>
      <w:r w:rsidRPr="004F7C9D">
        <w:rPr>
          <w:sz w:val="28"/>
          <w:szCs w:val="28"/>
          <w:lang w:eastAsia="ru-RU"/>
        </w:rPr>
        <w:t xml:space="preserve"> изделия.</w:t>
      </w:r>
    </w:p>
    <w:p w:rsidR="00FD0915" w:rsidRPr="00FD0915" w:rsidRDefault="00FD0915" w:rsidP="00FD091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5C11C1">
        <w:rPr>
          <w:b/>
          <w:sz w:val="28"/>
          <w:szCs w:val="28"/>
          <w:lang w:eastAsia="ru-RU"/>
        </w:rPr>
        <w:t>В сельском хозяйстве</w:t>
      </w:r>
      <w:r w:rsidRPr="00FD0915">
        <w:rPr>
          <w:sz w:val="28"/>
          <w:szCs w:val="28"/>
          <w:lang w:eastAsia="ru-RU"/>
        </w:rPr>
        <w:t xml:space="preserve"> за период с 2011 по 201</w:t>
      </w:r>
      <w:r w:rsidR="00D831E0">
        <w:rPr>
          <w:sz w:val="28"/>
          <w:szCs w:val="28"/>
          <w:lang w:eastAsia="ru-RU"/>
        </w:rPr>
        <w:t>7</w:t>
      </w:r>
      <w:r w:rsidRPr="00FD0915">
        <w:rPr>
          <w:sz w:val="28"/>
          <w:szCs w:val="28"/>
          <w:lang w:eastAsia="ru-RU"/>
        </w:rPr>
        <w:t xml:space="preserve"> </w:t>
      </w:r>
      <w:proofErr w:type="spellStart"/>
      <w:r w:rsidRPr="00FD0915">
        <w:rPr>
          <w:sz w:val="28"/>
          <w:szCs w:val="28"/>
          <w:lang w:eastAsia="ru-RU"/>
        </w:rPr>
        <w:t>гг</w:t>
      </w:r>
      <w:proofErr w:type="spellEnd"/>
      <w:r w:rsidRPr="00FD0915">
        <w:rPr>
          <w:sz w:val="28"/>
          <w:szCs w:val="28"/>
          <w:lang w:eastAsia="ru-RU"/>
        </w:rPr>
        <w:t xml:space="preserve"> наблюдается снижение по основным показателям таким как: объем произведенной валовой продукции на 30% (583,3 млн. руб. в 2011 г, 4</w:t>
      </w:r>
      <w:r w:rsidR="00D831E0">
        <w:rPr>
          <w:sz w:val="28"/>
          <w:szCs w:val="28"/>
          <w:lang w:eastAsia="ru-RU"/>
        </w:rPr>
        <w:t>95</w:t>
      </w:r>
      <w:r w:rsidRPr="00FD0915">
        <w:rPr>
          <w:sz w:val="28"/>
          <w:szCs w:val="28"/>
          <w:lang w:eastAsia="ru-RU"/>
        </w:rPr>
        <w:t xml:space="preserve"> млн. руб. в 201</w:t>
      </w:r>
      <w:r w:rsidR="00D831E0">
        <w:rPr>
          <w:sz w:val="28"/>
          <w:szCs w:val="28"/>
          <w:lang w:eastAsia="ru-RU"/>
        </w:rPr>
        <w:t>7</w:t>
      </w:r>
      <w:r w:rsidRPr="00FD0915">
        <w:rPr>
          <w:sz w:val="28"/>
          <w:szCs w:val="28"/>
          <w:lang w:eastAsia="ru-RU"/>
        </w:rPr>
        <w:t xml:space="preserve"> г), общий спад данного показателя связан с банкротством ООО «Талан-2», прекращением производственной деятельности в ООО «Возрождение», а также сокращением производства в КФХ и ЛПХ, что в первую очередь связано с диспаритетом цен на корма, энергоносители и производимую продукцию всех категорий сельскохозяйственных производителей, а также неблагоприятными погодными </w:t>
      </w:r>
      <w:r w:rsidRPr="00FD0915">
        <w:rPr>
          <w:sz w:val="28"/>
          <w:szCs w:val="28"/>
          <w:lang w:eastAsia="ru-RU"/>
        </w:rPr>
        <w:lastRenderedPageBreak/>
        <w:t>условиями – почвенной засухой не позволяющей заготовить корма на требуемом уровне и получить запланированный урожай.</w:t>
      </w:r>
    </w:p>
    <w:p w:rsidR="00FD0915" w:rsidRPr="00FD0915" w:rsidRDefault="00FD0915" w:rsidP="00FD091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0915">
        <w:rPr>
          <w:sz w:val="28"/>
          <w:szCs w:val="28"/>
          <w:lang w:eastAsia="ru-RU"/>
        </w:rPr>
        <w:t xml:space="preserve">По вышеуказанным причинам сократилось поголовье скота на 63,4% или на 6785 </w:t>
      </w:r>
      <w:proofErr w:type="spellStart"/>
      <w:r w:rsidRPr="00FD0915">
        <w:rPr>
          <w:sz w:val="28"/>
          <w:szCs w:val="28"/>
          <w:lang w:eastAsia="ru-RU"/>
        </w:rPr>
        <w:t>усл</w:t>
      </w:r>
      <w:proofErr w:type="spellEnd"/>
      <w:r w:rsidRPr="00FD0915">
        <w:rPr>
          <w:sz w:val="28"/>
          <w:szCs w:val="28"/>
          <w:lang w:eastAsia="ru-RU"/>
        </w:rPr>
        <w:t>. Гол, но по состоянию на 01.07.16 имеется увеличение поголовья на 4,5%, что говорит о стабилизации положения в отрасли и начале роста данного показателя.</w:t>
      </w:r>
    </w:p>
    <w:p w:rsidR="00FD0915" w:rsidRPr="00FD0915" w:rsidRDefault="00FD0915" w:rsidP="00FD091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0915">
        <w:rPr>
          <w:sz w:val="28"/>
          <w:szCs w:val="28"/>
          <w:lang w:eastAsia="ru-RU"/>
        </w:rPr>
        <w:t>В отрасли растениеводства также наблюдается сложная обстановка, но усилиями руководства ООО «Гарантия-2» и СПК «Прибайкалец» приняты достаточные меры по стабилизации и укреплению позиций в этом направлении сельскохозяйственного производства.</w:t>
      </w:r>
    </w:p>
    <w:p w:rsidR="00FD0915" w:rsidRPr="00FD0915" w:rsidRDefault="00FD0915" w:rsidP="00FD091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0915">
        <w:rPr>
          <w:sz w:val="28"/>
          <w:szCs w:val="28"/>
          <w:lang w:eastAsia="ru-RU"/>
        </w:rPr>
        <w:t xml:space="preserve">Несмотря на все сложности в данном виде экономического производства, имея крупные предприятия, нельзя забывать и о КФХ (КФХ Истомин Е.Н. – свиноводство, КФХ Максимова Э.С. – производство картофеля и овощей, КФХ Тутаева О.И. – разведение пушных зверей (кролиководство), КФХ Падерина Л.В. пчеловодство, КФХ Воротникова Е.В. – разведение КРС, КФХ </w:t>
      </w:r>
      <w:proofErr w:type="spellStart"/>
      <w:r w:rsidRPr="00FD0915">
        <w:rPr>
          <w:sz w:val="28"/>
          <w:szCs w:val="28"/>
          <w:lang w:eastAsia="ru-RU"/>
        </w:rPr>
        <w:t>Лютаева</w:t>
      </w:r>
      <w:proofErr w:type="spellEnd"/>
      <w:r w:rsidRPr="00FD0915">
        <w:rPr>
          <w:sz w:val="28"/>
          <w:szCs w:val="28"/>
          <w:lang w:eastAsia="ru-RU"/>
        </w:rPr>
        <w:t xml:space="preserve"> Н.А. - разведение перепелов и другие), планомерный рост производства которых вносит свою лепту в развитие района в целом.</w:t>
      </w:r>
    </w:p>
    <w:p w:rsidR="00FD0915" w:rsidRPr="00FD0915" w:rsidRDefault="00FD0915" w:rsidP="00FD091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D0915">
        <w:rPr>
          <w:sz w:val="28"/>
          <w:szCs w:val="28"/>
          <w:lang w:eastAsia="ru-RU"/>
        </w:rPr>
        <w:t xml:space="preserve">Район свою очередь также не остается в стороне от проблем в сельскохозяйственной отрасли оказывая не только консультативную помощь по всем проблемным вопросам, возникающим у сельхозтоваропроизводителей, но и практическую: организуются ежеквартальные ярмарки, которые приносят пользу как сельхозтоваропроизводителям в виде дополнительной выручки, так и местному населению, которое получает свежую и экологически чистую продукцию. 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b/>
          <w:sz w:val="28"/>
          <w:szCs w:val="28"/>
        </w:rPr>
        <w:t xml:space="preserve">Туризм </w:t>
      </w:r>
      <w:r w:rsidRPr="005C11C1">
        <w:rPr>
          <w:rFonts w:ascii="Times New Roman" w:hAnsi="Times New Roman" w:cs="Times New Roman"/>
          <w:sz w:val="28"/>
          <w:szCs w:val="28"/>
        </w:rPr>
        <w:t>на территории Прибайкальского района в последнее время получил значительное развитие, этому способствует наличие в районе туристических и рекреационных ресурсов, с другой стороны – создание особой экономической зоны «Байкальская гавань».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 xml:space="preserve">Туристическая индустрия в районе набирает темпы, так за последние 5 лет, количество туристических прибытий увеличилось с 28,02 тыс. человек до </w:t>
      </w:r>
      <w:r w:rsidR="00D831E0">
        <w:rPr>
          <w:rFonts w:ascii="Times New Roman" w:hAnsi="Times New Roman" w:cs="Times New Roman"/>
          <w:sz w:val="28"/>
          <w:szCs w:val="28"/>
        </w:rPr>
        <w:t>61,3</w:t>
      </w:r>
      <w:r w:rsidRPr="005C11C1">
        <w:rPr>
          <w:rFonts w:ascii="Times New Roman" w:hAnsi="Times New Roman" w:cs="Times New Roman"/>
          <w:sz w:val="28"/>
          <w:szCs w:val="28"/>
        </w:rPr>
        <w:t xml:space="preserve"> тыс. человек. Количество прибытий иностранных граждан увеличилось в 5,5 раза, с 240 человек до 1380 человек. Большое влияние на увеличение потока иностранных туристов оказало введение безвизового режима с Монголией в 2015 году.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>Значительно увеличился поток «диких» туристов в летний период. По данным ГИБДД поток автотранспорта увеличился с 50 до 500 автомашин в час.</w:t>
      </w:r>
    </w:p>
    <w:p w:rsidR="005C11C1" w:rsidRPr="0029438F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 xml:space="preserve">Ежегодно увеличивается количество коллективных средств размещения на побережье оз. Байкал, с 42 объектов в 2011 году </w:t>
      </w:r>
      <w:r w:rsidRPr="0029438F">
        <w:rPr>
          <w:rFonts w:ascii="Times New Roman" w:hAnsi="Times New Roman" w:cs="Times New Roman"/>
          <w:sz w:val="28"/>
          <w:szCs w:val="28"/>
        </w:rPr>
        <w:t xml:space="preserve">до </w:t>
      </w:r>
      <w:r w:rsidR="0029438F" w:rsidRPr="0029438F">
        <w:rPr>
          <w:rFonts w:ascii="Times New Roman" w:hAnsi="Times New Roman" w:cs="Times New Roman"/>
          <w:sz w:val="28"/>
          <w:szCs w:val="28"/>
        </w:rPr>
        <w:t>71</w:t>
      </w:r>
      <w:r w:rsidRPr="0029438F">
        <w:rPr>
          <w:rFonts w:ascii="Times New Roman" w:hAnsi="Times New Roman" w:cs="Times New Roman"/>
          <w:sz w:val="28"/>
          <w:szCs w:val="28"/>
        </w:rPr>
        <w:t xml:space="preserve"> в 201</w:t>
      </w:r>
      <w:r w:rsidR="0029438F" w:rsidRPr="0029438F">
        <w:rPr>
          <w:rFonts w:ascii="Times New Roman" w:hAnsi="Times New Roman" w:cs="Times New Roman"/>
          <w:sz w:val="28"/>
          <w:szCs w:val="28"/>
        </w:rPr>
        <w:t>7</w:t>
      </w:r>
      <w:r w:rsidRPr="0029438F">
        <w:rPr>
          <w:rFonts w:ascii="Times New Roman" w:hAnsi="Times New Roman" w:cs="Times New Roman"/>
          <w:sz w:val="28"/>
          <w:szCs w:val="28"/>
        </w:rPr>
        <w:t xml:space="preserve"> году, койко-мест с 1235 до </w:t>
      </w:r>
      <w:r w:rsidR="0029438F" w:rsidRPr="0029438F">
        <w:rPr>
          <w:rFonts w:ascii="Times New Roman" w:hAnsi="Times New Roman" w:cs="Times New Roman"/>
          <w:sz w:val="28"/>
          <w:szCs w:val="28"/>
        </w:rPr>
        <w:t>2634</w:t>
      </w:r>
      <w:r w:rsidRPr="00294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 xml:space="preserve">Ежегодный рост объемов платных услуг составляет 108-110% (в 2011 году - 176,86 млн. руб.., 2015 году – 295,1 млн. руб.).  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>Растет и численность занятых в сфере туризма. На сегодня трудовые ресурсы муниципальных образований «</w:t>
      </w:r>
      <w:proofErr w:type="spellStart"/>
      <w:r w:rsidRPr="005C11C1">
        <w:rPr>
          <w:rFonts w:ascii="Times New Roman" w:hAnsi="Times New Roman" w:cs="Times New Roman"/>
          <w:sz w:val="28"/>
          <w:szCs w:val="28"/>
        </w:rPr>
        <w:t>Туркинского</w:t>
      </w:r>
      <w:proofErr w:type="spellEnd"/>
      <w:r w:rsidRPr="005C11C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C11C1">
        <w:rPr>
          <w:rFonts w:ascii="Times New Roman" w:hAnsi="Times New Roman" w:cs="Times New Roman"/>
          <w:sz w:val="28"/>
          <w:szCs w:val="28"/>
        </w:rPr>
        <w:t>Гремячинского</w:t>
      </w:r>
      <w:proofErr w:type="spellEnd"/>
      <w:r w:rsidRPr="005C11C1">
        <w:rPr>
          <w:rFonts w:ascii="Times New Roman" w:hAnsi="Times New Roman" w:cs="Times New Roman"/>
          <w:sz w:val="28"/>
          <w:szCs w:val="28"/>
        </w:rPr>
        <w:t xml:space="preserve">» сельских поселений составляет 2010 человек, из них 1830 занятые в экономике поселения, 70% трудоспособного населения заняты в сфере туризма, это и услуги по размещению туристов, общественного питания, перевозки </w:t>
      </w:r>
      <w:r w:rsidRPr="005C11C1">
        <w:rPr>
          <w:rFonts w:ascii="Times New Roman" w:hAnsi="Times New Roman" w:cs="Times New Roman"/>
          <w:sz w:val="28"/>
          <w:szCs w:val="28"/>
        </w:rPr>
        <w:lastRenderedPageBreak/>
        <w:t xml:space="preserve">пассажиров, магазины, и другое. За период с 2011 года по 2015 год увеличилась численность работников, работающих на постоянной основе в сфере туризма от 570 человек до 676. За 2015 год создано 14 новых постоянных рабочих места и более 100 рабочих мест временно в летний сезон. 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 xml:space="preserve">Объем налоговых и неналоговых доходов местного бюджета за последние </w:t>
      </w:r>
      <w:r w:rsidR="00C12E5E">
        <w:rPr>
          <w:rFonts w:ascii="Times New Roman" w:hAnsi="Times New Roman" w:cs="Times New Roman"/>
          <w:sz w:val="28"/>
          <w:szCs w:val="28"/>
        </w:rPr>
        <w:t>6</w:t>
      </w:r>
      <w:r w:rsidRPr="005C11C1">
        <w:rPr>
          <w:rFonts w:ascii="Times New Roman" w:hAnsi="Times New Roman" w:cs="Times New Roman"/>
          <w:sz w:val="28"/>
          <w:szCs w:val="28"/>
        </w:rPr>
        <w:t xml:space="preserve"> лет увеличился на 40%.</w:t>
      </w:r>
    </w:p>
    <w:p w:rsidR="00A038F6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>Начиная с 2008 года, на территории Прибайкальского района, реализуется проект по созданию Особой экономической зоны туристско-рекреационного типа «Байкальская гавань».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 xml:space="preserve">Параллельно со строительством объектов ОЭЗ прошла реконструкция автомобильной дороги Улан-Удэ – Турунтаево – Курумкан. Введена в эксплуатацию 2-х цепная ВЛ 220 </w:t>
      </w:r>
      <w:proofErr w:type="spellStart"/>
      <w:r w:rsidRPr="005C11C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5C11C1">
        <w:rPr>
          <w:rFonts w:ascii="Times New Roman" w:hAnsi="Times New Roman" w:cs="Times New Roman"/>
          <w:sz w:val="28"/>
          <w:szCs w:val="28"/>
        </w:rPr>
        <w:t xml:space="preserve"> «Татаурово-Горячинск-Баргузин» с Подстанцией на 220 </w:t>
      </w:r>
      <w:proofErr w:type="spellStart"/>
      <w:r w:rsidRPr="005C11C1">
        <w:rPr>
          <w:rFonts w:ascii="Times New Roman" w:hAnsi="Times New Roman" w:cs="Times New Roman"/>
          <w:sz w:val="28"/>
          <w:szCs w:val="28"/>
        </w:rPr>
        <w:t>кВ.</w:t>
      </w:r>
      <w:proofErr w:type="spellEnd"/>
      <w:r w:rsidR="00C12E5E">
        <w:rPr>
          <w:rFonts w:ascii="Times New Roman" w:hAnsi="Times New Roman" w:cs="Times New Roman"/>
          <w:sz w:val="28"/>
          <w:szCs w:val="28"/>
        </w:rPr>
        <w:t xml:space="preserve"> В 2017 году введено   км дорог районного значения.</w:t>
      </w:r>
    </w:p>
    <w:p w:rsidR="005C11C1" w:rsidRP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 xml:space="preserve">Дальнейшее развитие данной отрасли оказывает стимулирующее воздействие на такие секторы экономики, как транспорт, строительство, гостиничное хозяйство, общественное питание, торговля и т.д. Ежегодно в районе вводятся до 5 объектов потребительского рынка – это торговли и общественного питания, сферы услуг. </w:t>
      </w:r>
    </w:p>
    <w:p w:rsidR="005C11C1" w:rsidRDefault="005C11C1" w:rsidP="005C11C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1C1">
        <w:rPr>
          <w:rFonts w:ascii="Times New Roman" w:hAnsi="Times New Roman" w:cs="Times New Roman"/>
          <w:sz w:val="28"/>
          <w:szCs w:val="28"/>
        </w:rPr>
        <w:t>Только за последние 3-4 года на Байкальской территории создано 5 новых производств, в том числе 3 мини – пекарни по производству хлеба и хлебобулочных изделий в селах Гремячинск, Горячинск, Турка</w:t>
      </w:r>
      <w:r w:rsidR="00C12E5E">
        <w:rPr>
          <w:rFonts w:ascii="Times New Roman" w:hAnsi="Times New Roman" w:cs="Times New Roman"/>
          <w:sz w:val="28"/>
          <w:szCs w:val="28"/>
        </w:rPr>
        <w:t>,</w:t>
      </w:r>
      <w:r w:rsidRPr="005C11C1">
        <w:rPr>
          <w:rFonts w:ascii="Times New Roman" w:hAnsi="Times New Roman" w:cs="Times New Roman"/>
          <w:sz w:val="28"/>
          <w:szCs w:val="28"/>
        </w:rPr>
        <w:t xml:space="preserve"> мини-цех по производству макаронный изделий в </w:t>
      </w:r>
      <w:proofErr w:type="spellStart"/>
      <w:r w:rsidRPr="005C11C1">
        <w:rPr>
          <w:rFonts w:ascii="Times New Roman" w:hAnsi="Times New Roman" w:cs="Times New Roman"/>
          <w:sz w:val="28"/>
          <w:szCs w:val="28"/>
        </w:rPr>
        <w:t>с.Турка</w:t>
      </w:r>
      <w:proofErr w:type="spellEnd"/>
      <w:r w:rsidR="00C12E5E">
        <w:rPr>
          <w:rFonts w:ascii="Times New Roman" w:hAnsi="Times New Roman" w:cs="Times New Roman"/>
          <w:sz w:val="28"/>
          <w:szCs w:val="28"/>
        </w:rPr>
        <w:t>, цех по розливу питьевой воды ООО «Байкал-Экспорт»</w:t>
      </w:r>
    </w:p>
    <w:p w:rsidR="00A038F6" w:rsidRDefault="00A038F6" w:rsidP="00581D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F6">
        <w:rPr>
          <w:rFonts w:ascii="Times New Roman" w:hAnsi="Times New Roman" w:cs="Times New Roman"/>
          <w:sz w:val="28"/>
          <w:szCs w:val="28"/>
        </w:rPr>
        <w:t xml:space="preserve">Таким образом, основные показатели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Прибайкальского района</w:t>
      </w:r>
      <w:r w:rsidRPr="00A038F6">
        <w:rPr>
          <w:rFonts w:ascii="Times New Roman" w:hAnsi="Times New Roman" w:cs="Times New Roman"/>
          <w:sz w:val="28"/>
          <w:szCs w:val="28"/>
        </w:rPr>
        <w:t xml:space="preserve"> имеют тенденцию к росту по некоторым направлениям социально-экономического развития</w:t>
      </w:r>
      <w:r w:rsidR="00C12E5E">
        <w:rPr>
          <w:rFonts w:ascii="Times New Roman" w:hAnsi="Times New Roman" w:cs="Times New Roman"/>
          <w:sz w:val="28"/>
          <w:szCs w:val="28"/>
        </w:rPr>
        <w:t>,</w:t>
      </w:r>
      <w:r w:rsidRPr="00A038F6">
        <w:rPr>
          <w:rFonts w:ascii="Times New Roman" w:hAnsi="Times New Roman" w:cs="Times New Roman"/>
          <w:sz w:val="28"/>
          <w:szCs w:val="28"/>
        </w:rPr>
        <w:t xml:space="preserve"> </w:t>
      </w:r>
      <w:r w:rsidR="00C12E5E">
        <w:rPr>
          <w:rFonts w:ascii="Times New Roman" w:hAnsi="Times New Roman" w:cs="Times New Roman"/>
          <w:sz w:val="28"/>
          <w:szCs w:val="28"/>
        </w:rPr>
        <w:t>н</w:t>
      </w:r>
      <w:r w:rsidRPr="00A038F6">
        <w:rPr>
          <w:rFonts w:ascii="Times New Roman" w:hAnsi="Times New Roman" w:cs="Times New Roman"/>
          <w:sz w:val="28"/>
          <w:szCs w:val="28"/>
        </w:rPr>
        <w:t xml:space="preserve">есмотря на отставание по </w:t>
      </w:r>
      <w:r>
        <w:rPr>
          <w:rFonts w:ascii="Times New Roman" w:hAnsi="Times New Roman" w:cs="Times New Roman"/>
          <w:sz w:val="28"/>
          <w:szCs w:val="28"/>
        </w:rPr>
        <w:t>некоторым</w:t>
      </w:r>
      <w:r w:rsidRPr="00A038F6">
        <w:rPr>
          <w:rFonts w:ascii="Times New Roman" w:hAnsi="Times New Roman" w:cs="Times New Roman"/>
          <w:sz w:val="28"/>
          <w:szCs w:val="28"/>
        </w:rPr>
        <w:t xml:space="preserve"> показателям от среднер</w:t>
      </w:r>
      <w:r>
        <w:rPr>
          <w:rFonts w:ascii="Times New Roman" w:hAnsi="Times New Roman" w:cs="Times New Roman"/>
          <w:sz w:val="28"/>
          <w:szCs w:val="28"/>
        </w:rPr>
        <w:t>еспуб</w:t>
      </w:r>
      <w:r w:rsidR="00C65BCE">
        <w:rPr>
          <w:rFonts w:ascii="Times New Roman" w:hAnsi="Times New Roman" w:cs="Times New Roman"/>
          <w:sz w:val="28"/>
          <w:szCs w:val="28"/>
        </w:rPr>
        <w:t>ликанских</w:t>
      </w:r>
      <w:r w:rsidRPr="00A038F6">
        <w:rPr>
          <w:rFonts w:ascii="Times New Roman" w:hAnsi="Times New Roman" w:cs="Times New Roman"/>
          <w:sz w:val="28"/>
          <w:szCs w:val="28"/>
        </w:rPr>
        <w:t xml:space="preserve"> значений, </w:t>
      </w:r>
      <w:r w:rsidR="00C65BCE">
        <w:rPr>
          <w:rFonts w:ascii="Times New Roman" w:hAnsi="Times New Roman" w:cs="Times New Roman"/>
          <w:sz w:val="28"/>
          <w:szCs w:val="28"/>
        </w:rPr>
        <w:t>Прибайкальский район</w:t>
      </w:r>
      <w:r w:rsidRPr="00A038F6">
        <w:rPr>
          <w:rFonts w:ascii="Times New Roman" w:hAnsi="Times New Roman" w:cs="Times New Roman"/>
          <w:sz w:val="28"/>
          <w:szCs w:val="28"/>
        </w:rPr>
        <w:t xml:space="preserve"> обеспечивает темпы прироста, сокраща</w:t>
      </w:r>
      <w:r w:rsidR="00C65BCE">
        <w:rPr>
          <w:rFonts w:ascii="Times New Roman" w:hAnsi="Times New Roman" w:cs="Times New Roman"/>
          <w:sz w:val="28"/>
          <w:szCs w:val="28"/>
        </w:rPr>
        <w:t>ет существующее отставание</w:t>
      </w:r>
      <w:r w:rsidRPr="00A038F6">
        <w:rPr>
          <w:rFonts w:ascii="Times New Roman" w:hAnsi="Times New Roman" w:cs="Times New Roman"/>
          <w:sz w:val="28"/>
          <w:szCs w:val="28"/>
        </w:rPr>
        <w:t>.</w:t>
      </w:r>
    </w:p>
    <w:p w:rsidR="009D1116" w:rsidRPr="009D1116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116">
        <w:rPr>
          <w:rFonts w:ascii="Times New Roman" w:hAnsi="Times New Roman" w:cs="Times New Roman"/>
          <w:b/>
          <w:sz w:val="28"/>
          <w:szCs w:val="28"/>
        </w:rPr>
        <w:t>Сфера торговли и потребительского рынка</w:t>
      </w:r>
      <w:r w:rsidRPr="009D1116">
        <w:rPr>
          <w:rFonts w:ascii="Times New Roman" w:hAnsi="Times New Roman" w:cs="Times New Roman"/>
          <w:sz w:val="28"/>
          <w:szCs w:val="28"/>
        </w:rPr>
        <w:t xml:space="preserve"> развивается стабильно.  Насыщение рынка продовольствием и полностью промышленными товарами происходит за </w:t>
      </w:r>
      <w:proofErr w:type="gramStart"/>
      <w:r w:rsidRPr="009D1116">
        <w:rPr>
          <w:rFonts w:ascii="Times New Roman" w:hAnsi="Times New Roman" w:cs="Times New Roman"/>
          <w:sz w:val="28"/>
          <w:szCs w:val="28"/>
        </w:rPr>
        <w:t>счет  ввозимой</w:t>
      </w:r>
      <w:proofErr w:type="gramEnd"/>
      <w:r w:rsidRPr="009D1116">
        <w:rPr>
          <w:rFonts w:ascii="Times New Roman" w:hAnsi="Times New Roman" w:cs="Times New Roman"/>
          <w:sz w:val="28"/>
          <w:szCs w:val="28"/>
        </w:rPr>
        <w:t xml:space="preserve"> продукции. Немаловажное значение в формировании потребительского рынка оказывает наличие в районе туристического сектора экономики, с развитием которого в дальнейшем будет развиваться и потенциал потребительского рынка.</w:t>
      </w:r>
    </w:p>
    <w:p w:rsidR="0029438F" w:rsidRPr="0029438F" w:rsidRDefault="0029438F" w:rsidP="0029438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38F">
        <w:rPr>
          <w:rFonts w:ascii="Times New Roman" w:hAnsi="Times New Roman" w:cs="Times New Roman"/>
          <w:sz w:val="28"/>
          <w:szCs w:val="28"/>
        </w:rPr>
        <w:t>На территории Прибайкальского района по состоянию на 1 января 2018 года осуществляют свою деятельность 226 магазина, общей площадью 10741 м2, 1 торговый комплекс, 39 торговых павильона, площадью 681,9 м2, 2 бара на 80 посадочных мест, 19 кафе на 1019 посадочных мест, 5 закусочных на 138 посадочных мест. Розничных рынков на территории Прибайкальского района нет.</w:t>
      </w:r>
    </w:p>
    <w:p w:rsidR="0029438F" w:rsidRPr="0029438F" w:rsidRDefault="0029438F" w:rsidP="0029438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38F">
        <w:rPr>
          <w:rFonts w:ascii="Times New Roman" w:hAnsi="Times New Roman" w:cs="Times New Roman"/>
          <w:sz w:val="28"/>
          <w:szCs w:val="28"/>
        </w:rPr>
        <w:t>Ежегодно растут объемы розничного товарооборота, общественного питания и объёмы оказанных населению платных услуг. Объем розничного товарооборота за отчетный период составил 2836,</w:t>
      </w:r>
      <w:proofErr w:type="gramStart"/>
      <w:r w:rsidRPr="0029438F">
        <w:rPr>
          <w:rFonts w:ascii="Times New Roman" w:hAnsi="Times New Roman" w:cs="Times New Roman"/>
          <w:sz w:val="28"/>
          <w:szCs w:val="28"/>
        </w:rPr>
        <w:t>4  млн.</w:t>
      </w:r>
      <w:proofErr w:type="gramEnd"/>
      <w:r w:rsidRPr="0029438F">
        <w:rPr>
          <w:rFonts w:ascii="Times New Roman" w:hAnsi="Times New Roman" w:cs="Times New Roman"/>
          <w:sz w:val="28"/>
          <w:szCs w:val="28"/>
        </w:rPr>
        <w:t xml:space="preserve"> руб., к объему аналогичного периода 2016 года рост составил — 105 %. </w:t>
      </w:r>
    </w:p>
    <w:p w:rsidR="0029438F" w:rsidRPr="0029438F" w:rsidRDefault="0029438F" w:rsidP="0029438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38F">
        <w:rPr>
          <w:rFonts w:ascii="Times New Roman" w:hAnsi="Times New Roman" w:cs="Times New Roman"/>
          <w:sz w:val="28"/>
          <w:szCs w:val="28"/>
        </w:rPr>
        <w:t xml:space="preserve">В сфере общественного питания также наметилась положительная динамика, оборот составляет 132,6 млн. руб., рост составил 109 %. </w:t>
      </w:r>
    </w:p>
    <w:p w:rsidR="009D1116" w:rsidRPr="0029438F" w:rsidRDefault="009D1116" w:rsidP="0029438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38F">
        <w:rPr>
          <w:rFonts w:ascii="Times New Roman" w:hAnsi="Times New Roman" w:cs="Times New Roman"/>
          <w:sz w:val="28"/>
          <w:szCs w:val="28"/>
        </w:rPr>
        <w:lastRenderedPageBreak/>
        <w:t>С 2011года по 201</w:t>
      </w:r>
      <w:r w:rsidR="00C12E5E" w:rsidRPr="0029438F">
        <w:rPr>
          <w:rFonts w:ascii="Times New Roman" w:hAnsi="Times New Roman" w:cs="Times New Roman"/>
          <w:sz w:val="28"/>
          <w:szCs w:val="28"/>
        </w:rPr>
        <w:t>7</w:t>
      </w:r>
      <w:r w:rsidRPr="0029438F">
        <w:rPr>
          <w:rFonts w:ascii="Times New Roman" w:hAnsi="Times New Roman" w:cs="Times New Roman"/>
          <w:sz w:val="28"/>
          <w:szCs w:val="28"/>
        </w:rPr>
        <w:t xml:space="preserve"> год на территории Прибайкальского района открылось 65 объектов торговли (25,7%), 14 торговых павильона (37%), 11 предприятий общественного питания (40,7%).</w:t>
      </w:r>
    </w:p>
    <w:p w:rsidR="009D1116" w:rsidRPr="0029438F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38F">
        <w:rPr>
          <w:rFonts w:ascii="Times New Roman" w:hAnsi="Times New Roman" w:cs="Times New Roman"/>
          <w:sz w:val="28"/>
          <w:szCs w:val="28"/>
        </w:rPr>
        <w:t xml:space="preserve">Оборот розничной торговли   за последние </w:t>
      </w:r>
      <w:r w:rsidR="00C12E5E" w:rsidRPr="0029438F">
        <w:rPr>
          <w:rFonts w:ascii="Times New Roman" w:hAnsi="Times New Roman" w:cs="Times New Roman"/>
          <w:sz w:val="28"/>
          <w:szCs w:val="28"/>
        </w:rPr>
        <w:t>6</w:t>
      </w:r>
      <w:r w:rsidRPr="0029438F">
        <w:rPr>
          <w:rFonts w:ascii="Times New Roman" w:hAnsi="Times New Roman" w:cs="Times New Roman"/>
          <w:sz w:val="28"/>
          <w:szCs w:val="28"/>
        </w:rPr>
        <w:t xml:space="preserve"> лет увеличился на 34,2% и на 01.01.201</w:t>
      </w:r>
      <w:r w:rsidR="00C12E5E" w:rsidRPr="0029438F">
        <w:rPr>
          <w:rFonts w:ascii="Times New Roman" w:hAnsi="Times New Roman" w:cs="Times New Roman"/>
          <w:sz w:val="28"/>
          <w:szCs w:val="28"/>
        </w:rPr>
        <w:t xml:space="preserve">7 </w:t>
      </w:r>
      <w:r w:rsidRPr="0029438F">
        <w:rPr>
          <w:rFonts w:ascii="Times New Roman" w:hAnsi="Times New Roman" w:cs="Times New Roman"/>
          <w:sz w:val="28"/>
          <w:szCs w:val="28"/>
        </w:rPr>
        <w:t>г</w:t>
      </w:r>
      <w:r w:rsidR="00C12E5E" w:rsidRPr="0029438F">
        <w:rPr>
          <w:rFonts w:ascii="Times New Roman" w:hAnsi="Times New Roman" w:cs="Times New Roman"/>
          <w:sz w:val="28"/>
          <w:szCs w:val="28"/>
        </w:rPr>
        <w:t>.</w:t>
      </w:r>
      <w:r w:rsidRPr="0029438F">
        <w:rPr>
          <w:rFonts w:ascii="Times New Roman" w:hAnsi="Times New Roman" w:cs="Times New Roman"/>
          <w:sz w:val="28"/>
          <w:szCs w:val="28"/>
        </w:rPr>
        <w:t xml:space="preserve"> составил 2</w:t>
      </w:r>
      <w:r w:rsidR="00C12E5E" w:rsidRPr="0029438F">
        <w:rPr>
          <w:rFonts w:ascii="Times New Roman" w:hAnsi="Times New Roman" w:cs="Times New Roman"/>
          <w:sz w:val="28"/>
          <w:szCs w:val="28"/>
        </w:rPr>
        <w:t>836</w:t>
      </w:r>
      <w:r w:rsidRPr="0029438F">
        <w:rPr>
          <w:rFonts w:ascii="Times New Roman" w:hAnsi="Times New Roman" w:cs="Times New Roman"/>
          <w:sz w:val="28"/>
          <w:szCs w:val="28"/>
        </w:rPr>
        <w:t>,4млн. руб., оборот общественного питания за 5 лет увеличился на 28,3% составил 1</w:t>
      </w:r>
      <w:r w:rsidR="00C12E5E" w:rsidRPr="0029438F">
        <w:rPr>
          <w:rFonts w:ascii="Times New Roman" w:hAnsi="Times New Roman" w:cs="Times New Roman"/>
          <w:sz w:val="28"/>
          <w:szCs w:val="28"/>
        </w:rPr>
        <w:t>32</w:t>
      </w:r>
      <w:r w:rsidRPr="0029438F">
        <w:rPr>
          <w:rFonts w:ascii="Times New Roman" w:hAnsi="Times New Roman" w:cs="Times New Roman"/>
          <w:sz w:val="28"/>
          <w:szCs w:val="28"/>
        </w:rPr>
        <w:t>,</w:t>
      </w:r>
      <w:r w:rsidR="00C12E5E" w:rsidRPr="0029438F">
        <w:rPr>
          <w:rFonts w:ascii="Times New Roman" w:hAnsi="Times New Roman" w:cs="Times New Roman"/>
          <w:sz w:val="28"/>
          <w:szCs w:val="28"/>
        </w:rPr>
        <w:t>6</w:t>
      </w:r>
      <w:r w:rsidRPr="0029438F">
        <w:rPr>
          <w:rFonts w:ascii="Times New Roman" w:hAnsi="Times New Roman" w:cs="Times New Roman"/>
          <w:sz w:val="28"/>
          <w:szCs w:val="28"/>
        </w:rPr>
        <w:t xml:space="preserve">млн. руб. Населению оказано платных услуг на </w:t>
      </w:r>
      <w:r w:rsidR="00C12E5E" w:rsidRPr="0029438F">
        <w:rPr>
          <w:rFonts w:ascii="Times New Roman" w:hAnsi="Times New Roman" w:cs="Times New Roman"/>
          <w:sz w:val="28"/>
          <w:szCs w:val="28"/>
        </w:rPr>
        <w:t>922</w:t>
      </w:r>
      <w:r w:rsidRPr="0029438F">
        <w:rPr>
          <w:rFonts w:ascii="Times New Roman" w:hAnsi="Times New Roman" w:cs="Times New Roman"/>
          <w:sz w:val="28"/>
          <w:szCs w:val="28"/>
        </w:rPr>
        <w:t>,</w:t>
      </w:r>
      <w:r w:rsidR="00C12E5E" w:rsidRPr="0029438F">
        <w:rPr>
          <w:rFonts w:ascii="Times New Roman" w:hAnsi="Times New Roman" w:cs="Times New Roman"/>
          <w:sz w:val="28"/>
          <w:szCs w:val="28"/>
        </w:rPr>
        <w:t>8</w:t>
      </w:r>
      <w:r w:rsidRPr="0029438F">
        <w:rPr>
          <w:rFonts w:ascii="Times New Roman" w:hAnsi="Times New Roman" w:cs="Times New Roman"/>
          <w:sz w:val="28"/>
          <w:szCs w:val="28"/>
        </w:rPr>
        <w:t xml:space="preserve"> млн. руб.  </w:t>
      </w:r>
    </w:p>
    <w:p w:rsidR="009D1116" w:rsidRPr="0029438F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438F">
        <w:rPr>
          <w:rFonts w:ascii="Times New Roman" w:hAnsi="Times New Roman" w:cs="Times New Roman"/>
          <w:sz w:val="28"/>
          <w:szCs w:val="28"/>
        </w:rPr>
        <w:t>В районе действует один социальный магазин в с. Турка, в котором продукты первой необходимости реализуются с торговой надбавкой не выше 15%.</w:t>
      </w:r>
    </w:p>
    <w:p w:rsidR="009D1116" w:rsidRPr="009D1116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116">
        <w:rPr>
          <w:rFonts w:ascii="Times New Roman" w:hAnsi="Times New Roman" w:cs="Times New Roman"/>
          <w:sz w:val="28"/>
          <w:szCs w:val="28"/>
        </w:rPr>
        <w:t xml:space="preserve">Развитие придорожного сервиса в Прибайкальском районе осуществляется в рамках Концепции </w:t>
      </w:r>
      <w:proofErr w:type="gramStart"/>
      <w:r w:rsidRPr="009D1116">
        <w:rPr>
          <w:rFonts w:ascii="Times New Roman" w:hAnsi="Times New Roman" w:cs="Times New Roman"/>
          <w:sz w:val="28"/>
          <w:szCs w:val="28"/>
        </w:rPr>
        <w:t>развития  объектов</w:t>
      </w:r>
      <w:proofErr w:type="gramEnd"/>
      <w:r w:rsidRPr="009D1116">
        <w:rPr>
          <w:rFonts w:ascii="Times New Roman" w:hAnsi="Times New Roman" w:cs="Times New Roman"/>
          <w:sz w:val="28"/>
          <w:szCs w:val="28"/>
        </w:rPr>
        <w:t xml:space="preserve"> придорожного сервиса. </w:t>
      </w:r>
    </w:p>
    <w:p w:rsidR="009D1116" w:rsidRPr="009D1116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116">
        <w:rPr>
          <w:rFonts w:ascii="Times New Roman" w:hAnsi="Times New Roman" w:cs="Times New Roman"/>
          <w:sz w:val="28"/>
          <w:szCs w:val="28"/>
        </w:rPr>
        <w:t xml:space="preserve"> За последние </w:t>
      </w:r>
      <w:r w:rsidR="00C12E5E">
        <w:rPr>
          <w:rFonts w:ascii="Times New Roman" w:hAnsi="Times New Roman" w:cs="Times New Roman"/>
          <w:sz w:val="28"/>
          <w:szCs w:val="28"/>
        </w:rPr>
        <w:t>6</w:t>
      </w:r>
      <w:r w:rsidRPr="009D1116">
        <w:rPr>
          <w:rFonts w:ascii="Times New Roman" w:hAnsi="Times New Roman" w:cs="Times New Roman"/>
          <w:sz w:val="28"/>
          <w:szCs w:val="28"/>
        </w:rPr>
        <w:t xml:space="preserve"> лет открылось 8 предприятий дорожного сервиса (40%).</w:t>
      </w:r>
    </w:p>
    <w:p w:rsidR="009D1116" w:rsidRPr="009D1116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116">
        <w:rPr>
          <w:rFonts w:ascii="Times New Roman" w:hAnsi="Times New Roman" w:cs="Times New Roman"/>
          <w:sz w:val="28"/>
          <w:szCs w:val="28"/>
        </w:rPr>
        <w:t xml:space="preserve">Развитие малого и среднего предпринимательства является одним из приоритетов государственной политики, вклад которых в экономику района с каждым годом становится более весомым.  За последние </w:t>
      </w:r>
      <w:r w:rsidR="00C12E5E">
        <w:rPr>
          <w:rFonts w:ascii="Times New Roman" w:hAnsi="Times New Roman" w:cs="Times New Roman"/>
          <w:sz w:val="28"/>
          <w:szCs w:val="28"/>
        </w:rPr>
        <w:t>годы</w:t>
      </w:r>
      <w:r w:rsidRPr="009D1116">
        <w:rPr>
          <w:rFonts w:ascii="Times New Roman" w:hAnsi="Times New Roman" w:cs="Times New Roman"/>
          <w:sz w:val="28"/>
          <w:szCs w:val="28"/>
        </w:rPr>
        <w:t xml:space="preserve"> объем отгруженных товаров увеличился на 41,5%. Количество малых и микропредприятий за </w:t>
      </w:r>
      <w:r w:rsidR="00C12E5E">
        <w:rPr>
          <w:rFonts w:ascii="Times New Roman" w:hAnsi="Times New Roman" w:cs="Times New Roman"/>
          <w:sz w:val="28"/>
          <w:szCs w:val="28"/>
        </w:rPr>
        <w:t>6</w:t>
      </w:r>
      <w:r w:rsidRPr="009D1116">
        <w:rPr>
          <w:rFonts w:ascii="Times New Roman" w:hAnsi="Times New Roman" w:cs="Times New Roman"/>
          <w:sz w:val="28"/>
          <w:szCs w:val="28"/>
        </w:rPr>
        <w:t xml:space="preserve"> лет увеличилось на 9% и составляет 17</w:t>
      </w:r>
      <w:r w:rsidR="00C12E5E">
        <w:rPr>
          <w:rFonts w:ascii="Times New Roman" w:hAnsi="Times New Roman" w:cs="Times New Roman"/>
          <w:sz w:val="28"/>
          <w:szCs w:val="28"/>
        </w:rPr>
        <w:t>1</w:t>
      </w:r>
      <w:r w:rsidRPr="009D1116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C12E5E">
        <w:rPr>
          <w:rFonts w:ascii="Times New Roman" w:hAnsi="Times New Roman" w:cs="Times New Roman"/>
          <w:sz w:val="28"/>
          <w:szCs w:val="28"/>
        </w:rPr>
        <w:t>у</w:t>
      </w:r>
      <w:r w:rsidRPr="009D1116">
        <w:rPr>
          <w:rFonts w:ascii="Times New Roman" w:hAnsi="Times New Roman" w:cs="Times New Roman"/>
          <w:sz w:val="28"/>
          <w:szCs w:val="28"/>
        </w:rPr>
        <w:t>.</w:t>
      </w:r>
    </w:p>
    <w:p w:rsidR="00E444F3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116">
        <w:rPr>
          <w:rFonts w:ascii="Times New Roman" w:hAnsi="Times New Roman" w:cs="Times New Roman"/>
          <w:sz w:val="28"/>
          <w:szCs w:val="28"/>
        </w:rPr>
        <w:t xml:space="preserve">   В последние годы в районе реализовывались мероприятия, направленные на создание благоприятных условий для интенсивного развития малого и среднего предпринимательства. В районе работает Фонд поддержки развития субъектов малого и среднего предпринимательства. В целях повышения информированности субъектов малого и среднего предпринимательства о видах государственной поддержки, условиях ее получения, предоставления гарантированного перечня консультационных и образовательных услуг,  проводятся семинары по вопросам налогового, пенсионного законодательства, форм поддержки по приоритетным направлениям развития,   тренинги, мастер-классы, круглые столы.</w:t>
      </w:r>
    </w:p>
    <w:p w:rsidR="00FF395C" w:rsidRPr="00FF395C" w:rsidRDefault="00FF395C" w:rsidP="00FF395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95C">
        <w:rPr>
          <w:rFonts w:ascii="Times New Roman" w:hAnsi="Times New Roman" w:cs="Times New Roman"/>
          <w:b/>
          <w:sz w:val="28"/>
          <w:szCs w:val="28"/>
        </w:rPr>
        <w:t>Физическая культура и спорт, м</w:t>
      </w:r>
      <w:r w:rsidR="009D1116" w:rsidRPr="00FF395C">
        <w:rPr>
          <w:rFonts w:ascii="Times New Roman" w:hAnsi="Times New Roman" w:cs="Times New Roman"/>
          <w:b/>
          <w:sz w:val="28"/>
          <w:szCs w:val="28"/>
        </w:rPr>
        <w:t xml:space="preserve">олодёжная политика. </w:t>
      </w:r>
      <w:r w:rsidRPr="00FF395C">
        <w:rPr>
          <w:rFonts w:ascii="Times New Roman" w:hAnsi="Times New Roman" w:cs="Times New Roman"/>
          <w:sz w:val="28"/>
          <w:szCs w:val="28"/>
          <w:lang w:eastAsia="ru-RU"/>
        </w:rPr>
        <w:t xml:space="preserve">Стабильно растет количество занимающихся спортом в </w:t>
      </w:r>
      <w:proofErr w:type="gramStart"/>
      <w:r w:rsidRPr="00FF395C">
        <w:rPr>
          <w:rFonts w:ascii="Times New Roman" w:hAnsi="Times New Roman" w:cs="Times New Roman"/>
          <w:sz w:val="28"/>
          <w:szCs w:val="28"/>
          <w:lang w:eastAsia="ru-RU"/>
        </w:rPr>
        <w:t>районе,  охват</w:t>
      </w:r>
      <w:proofErr w:type="gramEnd"/>
      <w:r w:rsidRPr="00FF395C">
        <w:rPr>
          <w:rFonts w:ascii="Times New Roman" w:hAnsi="Times New Roman" w:cs="Times New Roman"/>
          <w:sz w:val="28"/>
          <w:szCs w:val="28"/>
          <w:lang w:eastAsia="ru-RU"/>
        </w:rPr>
        <w:t xml:space="preserve">  населения состав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ляет</w:t>
      </w:r>
      <w:r w:rsidRPr="00FF39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9438F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9438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FF395C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="0029438F">
        <w:rPr>
          <w:rFonts w:ascii="Times New Roman" w:hAnsi="Times New Roman" w:cs="Times New Roman"/>
          <w:sz w:val="28"/>
          <w:szCs w:val="28"/>
          <w:lang w:eastAsia="ru-RU"/>
        </w:rPr>
        <w:t xml:space="preserve"> (1930 чел.)</w:t>
      </w:r>
      <w:r w:rsidRPr="00FF395C">
        <w:rPr>
          <w:rFonts w:ascii="Times New Roman" w:hAnsi="Times New Roman" w:cs="Times New Roman"/>
          <w:sz w:val="28"/>
          <w:szCs w:val="28"/>
          <w:lang w:eastAsia="ru-RU"/>
        </w:rPr>
        <w:t>. Для этого ежегодно проводятся и стали традиционными соревнования бюджетников, почти во всех поселениях в зимнее время заливаются катки, круглый год проводится большое количество спортивных соревнований.</w:t>
      </w:r>
    </w:p>
    <w:p w:rsidR="00FF395C" w:rsidRPr="00FF395C" w:rsidRDefault="00FF395C" w:rsidP="00FF395C">
      <w:pPr>
        <w:shd w:val="clear" w:color="auto" w:fill="FFFFFF" w:themeFill="background1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Ежегодно</w:t>
      </w:r>
      <w:r w:rsidRPr="00FF395C">
        <w:rPr>
          <w:sz w:val="28"/>
          <w:szCs w:val="28"/>
          <w:lang w:eastAsia="ru-RU"/>
        </w:rPr>
        <w:t xml:space="preserve"> пров</w:t>
      </w:r>
      <w:r>
        <w:rPr>
          <w:sz w:val="28"/>
          <w:szCs w:val="28"/>
          <w:lang w:eastAsia="ru-RU"/>
        </w:rPr>
        <w:t>одятся</w:t>
      </w:r>
      <w:r w:rsidRPr="00FF395C">
        <w:rPr>
          <w:sz w:val="28"/>
          <w:szCs w:val="28"/>
          <w:lang w:eastAsia="ru-RU"/>
        </w:rPr>
        <w:t xml:space="preserve">  более 70 районных мероприятий научно-технической и социальной направленности, </w:t>
      </w:r>
      <w:r>
        <w:rPr>
          <w:sz w:val="28"/>
          <w:szCs w:val="28"/>
          <w:lang w:eastAsia="ru-RU"/>
        </w:rPr>
        <w:t xml:space="preserve">принимаются участие в </w:t>
      </w:r>
      <w:r w:rsidRPr="00FF395C">
        <w:rPr>
          <w:sz w:val="28"/>
          <w:szCs w:val="28"/>
          <w:lang w:eastAsia="ru-RU"/>
        </w:rPr>
        <w:t>республиканских спортивных мероприяти</w:t>
      </w:r>
      <w:r>
        <w:rPr>
          <w:sz w:val="28"/>
          <w:szCs w:val="28"/>
          <w:lang w:eastAsia="ru-RU"/>
        </w:rPr>
        <w:t>ях</w:t>
      </w:r>
      <w:r w:rsidRPr="00FF395C">
        <w:rPr>
          <w:sz w:val="28"/>
          <w:szCs w:val="28"/>
          <w:lang w:eastAsia="ru-RU"/>
        </w:rPr>
        <w:t>, таких как: «Байкальское ориентирование», «Кожаный мяч», фестиваль КВН молодежных команд, фестиваль молодых избирателей и др</w:t>
      </w:r>
      <w:r>
        <w:rPr>
          <w:sz w:val="28"/>
          <w:szCs w:val="28"/>
          <w:lang w:eastAsia="ru-RU"/>
        </w:rPr>
        <w:t>. Успешно работают</w:t>
      </w:r>
      <w:r w:rsidRPr="00FF395C">
        <w:rPr>
          <w:sz w:val="28"/>
          <w:szCs w:val="28"/>
          <w:lang w:eastAsia="ru-RU"/>
        </w:rPr>
        <w:t xml:space="preserve"> 6 инструкторов по  физической культуре и спорту в сельских поселениях</w:t>
      </w:r>
      <w:r>
        <w:rPr>
          <w:sz w:val="28"/>
          <w:szCs w:val="28"/>
          <w:lang w:eastAsia="ru-RU"/>
        </w:rPr>
        <w:t>.</w:t>
      </w:r>
      <w:r w:rsidRPr="00FF395C">
        <w:rPr>
          <w:sz w:val="28"/>
          <w:szCs w:val="28"/>
          <w:lang w:eastAsia="ru-RU"/>
        </w:rPr>
        <w:t xml:space="preserve">  Ежегодно инструкторами проводится более </w:t>
      </w:r>
      <w:proofErr w:type="gramStart"/>
      <w:r w:rsidRPr="00FF395C">
        <w:rPr>
          <w:sz w:val="28"/>
          <w:szCs w:val="28"/>
          <w:lang w:eastAsia="ru-RU"/>
        </w:rPr>
        <w:t>200  поселенческих</w:t>
      </w:r>
      <w:proofErr w:type="gramEnd"/>
      <w:r w:rsidRPr="00FF395C">
        <w:rPr>
          <w:sz w:val="28"/>
          <w:szCs w:val="28"/>
          <w:lang w:eastAsia="ru-RU"/>
        </w:rPr>
        <w:t xml:space="preserve"> спортивных мероприятий, направленных на организацию досуга, профилактику правонарушений среди подростков и молодежи, проводится работа с работающим населением и пенсионерами.</w:t>
      </w:r>
    </w:p>
    <w:p w:rsidR="00FF395C" w:rsidRPr="00FF395C" w:rsidRDefault="00FF395C" w:rsidP="00FF395C">
      <w:pPr>
        <w:shd w:val="clear" w:color="auto" w:fill="FFFFFF" w:themeFill="background1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F395C">
        <w:rPr>
          <w:sz w:val="28"/>
          <w:szCs w:val="28"/>
          <w:lang w:eastAsia="ru-RU"/>
        </w:rPr>
        <w:t xml:space="preserve">Активно продолжается строительство спортивных игровых площадок в сельских поселениях совместно с </w:t>
      </w:r>
      <w:proofErr w:type="spellStart"/>
      <w:proofErr w:type="gramStart"/>
      <w:r w:rsidRPr="00FF395C">
        <w:rPr>
          <w:sz w:val="28"/>
          <w:szCs w:val="28"/>
          <w:lang w:eastAsia="ru-RU"/>
        </w:rPr>
        <w:t>ТОСами</w:t>
      </w:r>
      <w:proofErr w:type="spellEnd"/>
      <w:r w:rsidRPr="00FF395C">
        <w:rPr>
          <w:sz w:val="28"/>
          <w:szCs w:val="28"/>
          <w:lang w:eastAsia="ru-RU"/>
        </w:rPr>
        <w:t xml:space="preserve">  -</w:t>
      </w:r>
      <w:proofErr w:type="gramEnd"/>
      <w:r w:rsidRPr="00FF395C">
        <w:rPr>
          <w:sz w:val="28"/>
          <w:szCs w:val="28"/>
          <w:lang w:eastAsia="ru-RU"/>
        </w:rPr>
        <w:t xml:space="preserve"> в Мостовском с</w:t>
      </w:r>
      <w:r>
        <w:rPr>
          <w:sz w:val="28"/>
          <w:szCs w:val="28"/>
          <w:lang w:eastAsia="ru-RU"/>
        </w:rPr>
        <w:t>/</w:t>
      </w:r>
      <w:r w:rsidRPr="00FF395C">
        <w:rPr>
          <w:sz w:val="28"/>
          <w:szCs w:val="28"/>
          <w:lang w:eastAsia="ru-RU"/>
        </w:rPr>
        <w:t xml:space="preserve">п, </w:t>
      </w:r>
      <w:proofErr w:type="spellStart"/>
      <w:r w:rsidRPr="00FF395C">
        <w:rPr>
          <w:sz w:val="28"/>
          <w:szCs w:val="28"/>
          <w:lang w:eastAsia="ru-RU"/>
        </w:rPr>
        <w:t>Итанцинском</w:t>
      </w:r>
      <w:proofErr w:type="spellEnd"/>
      <w:r w:rsidRPr="00FF395C">
        <w:rPr>
          <w:sz w:val="28"/>
          <w:szCs w:val="28"/>
          <w:lang w:eastAsia="ru-RU"/>
        </w:rPr>
        <w:t xml:space="preserve"> с</w:t>
      </w:r>
      <w:r>
        <w:rPr>
          <w:sz w:val="28"/>
          <w:szCs w:val="28"/>
          <w:lang w:eastAsia="ru-RU"/>
        </w:rPr>
        <w:t>/</w:t>
      </w:r>
      <w:r w:rsidRPr="00FF395C">
        <w:rPr>
          <w:sz w:val="28"/>
          <w:szCs w:val="28"/>
          <w:lang w:eastAsia="ru-RU"/>
        </w:rPr>
        <w:t xml:space="preserve">п, </w:t>
      </w:r>
      <w:proofErr w:type="spellStart"/>
      <w:r w:rsidRPr="00FF395C">
        <w:rPr>
          <w:sz w:val="28"/>
          <w:szCs w:val="28"/>
          <w:lang w:eastAsia="ru-RU"/>
        </w:rPr>
        <w:lastRenderedPageBreak/>
        <w:t>Турунтаевском</w:t>
      </w:r>
      <w:proofErr w:type="spellEnd"/>
      <w:r w:rsidRPr="00FF395C">
        <w:rPr>
          <w:sz w:val="28"/>
          <w:szCs w:val="28"/>
          <w:lang w:eastAsia="ru-RU"/>
        </w:rPr>
        <w:t xml:space="preserve"> с</w:t>
      </w:r>
      <w:r>
        <w:rPr>
          <w:sz w:val="28"/>
          <w:szCs w:val="28"/>
          <w:lang w:eastAsia="ru-RU"/>
        </w:rPr>
        <w:t>/</w:t>
      </w:r>
      <w:r w:rsidRPr="00FF395C">
        <w:rPr>
          <w:sz w:val="28"/>
          <w:szCs w:val="28"/>
          <w:lang w:eastAsia="ru-RU"/>
        </w:rPr>
        <w:t xml:space="preserve">п, </w:t>
      </w:r>
      <w:proofErr w:type="spellStart"/>
      <w:r w:rsidRPr="00FF395C">
        <w:rPr>
          <w:sz w:val="28"/>
          <w:szCs w:val="28"/>
          <w:lang w:eastAsia="ru-RU"/>
        </w:rPr>
        <w:t>Нестеровском</w:t>
      </w:r>
      <w:proofErr w:type="spellEnd"/>
      <w:r w:rsidRPr="00FF395C">
        <w:rPr>
          <w:sz w:val="28"/>
          <w:szCs w:val="28"/>
          <w:lang w:eastAsia="ru-RU"/>
        </w:rPr>
        <w:t xml:space="preserve"> с</w:t>
      </w:r>
      <w:r>
        <w:rPr>
          <w:sz w:val="28"/>
          <w:szCs w:val="28"/>
          <w:lang w:eastAsia="ru-RU"/>
        </w:rPr>
        <w:t>/</w:t>
      </w:r>
      <w:r w:rsidRPr="00FF395C">
        <w:rPr>
          <w:sz w:val="28"/>
          <w:szCs w:val="28"/>
          <w:lang w:eastAsia="ru-RU"/>
        </w:rPr>
        <w:t xml:space="preserve">п, </w:t>
      </w:r>
      <w:proofErr w:type="spellStart"/>
      <w:r>
        <w:rPr>
          <w:sz w:val="28"/>
          <w:szCs w:val="28"/>
          <w:lang w:eastAsia="ru-RU"/>
        </w:rPr>
        <w:t>Таловском</w:t>
      </w:r>
      <w:proofErr w:type="spellEnd"/>
      <w:r>
        <w:rPr>
          <w:sz w:val="28"/>
          <w:szCs w:val="28"/>
          <w:lang w:eastAsia="ru-RU"/>
        </w:rPr>
        <w:t xml:space="preserve"> с/п, </w:t>
      </w:r>
      <w:proofErr w:type="spellStart"/>
      <w:r>
        <w:rPr>
          <w:sz w:val="28"/>
          <w:szCs w:val="28"/>
          <w:lang w:eastAsia="ru-RU"/>
        </w:rPr>
        <w:t>Туркинском</w:t>
      </w:r>
      <w:proofErr w:type="spellEnd"/>
      <w:r w:rsidRPr="00FF395C">
        <w:rPr>
          <w:sz w:val="28"/>
          <w:szCs w:val="28"/>
          <w:lang w:eastAsia="ru-RU"/>
        </w:rPr>
        <w:t xml:space="preserve"> с</w:t>
      </w:r>
      <w:r>
        <w:rPr>
          <w:sz w:val="28"/>
          <w:szCs w:val="28"/>
          <w:lang w:eastAsia="ru-RU"/>
        </w:rPr>
        <w:t>/</w:t>
      </w:r>
      <w:r w:rsidRPr="00FF395C">
        <w:rPr>
          <w:sz w:val="28"/>
          <w:szCs w:val="28"/>
          <w:lang w:eastAsia="ru-RU"/>
        </w:rPr>
        <w:t>п Зырянском с</w:t>
      </w:r>
      <w:r>
        <w:rPr>
          <w:sz w:val="28"/>
          <w:szCs w:val="28"/>
          <w:lang w:eastAsia="ru-RU"/>
        </w:rPr>
        <w:t>/</w:t>
      </w:r>
      <w:r w:rsidRPr="00FF395C">
        <w:rPr>
          <w:sz w:val="28"/>
          <w:szCs w:val="28"/>
          <w:lang w:eastAsia="ru-RU"/>
        </w:rPr>
        <w:t>п.</w:t>
      </w:r>
    </w:p>
    <w:p w:rsidR="00FF395C" w:rsidRPr="00FF395C" w:rsidRDefault="00FF395C" w:rsidP="00FF395C">
      <w:pPr>
        <w:shd w:val="clear" w:color="auto" w:fill="FFFFFF" w:themeFill="background1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F395C">
        <w:rPr>
          <w:sz w:val="28"/>
          <w:szCs w:val="28"/>
          <w:lang w:eastAsia="ru-RU"/>
        </w:rPr>
        <w:t xml:space="preserve">На ст. Татаурово в 2015 году построена уличная </w:t>
      </w:r>
      <w:proofErr w:type="gramStart"/>
      <w:r w:rsidRPr="00FF395C">
        <w:rPr>
          <w:sz w:val="28"/>
          <w:szCs w:val="28"/>
          <w:lang w:eastAsia="ru-RU"/>
        </w:rPr>
        <w:t>спортивная  площадка</w:t>
      </w:r>
      <w:proofErr w:type="gramEnd"/>
      <w:r w:rsidRPr="00FF395C">
        <w:rPr>
          <w:sz w:val="28"/>
          <w:szCs w:val="28"/>
          <w:lang w:eastAsia="ru-RU"/>
        </w:rPr>
        <w:t xml:space="preserve"> с искусственным покрытием, в рамках федеральной программы ««Устойчивое развитие сельских территорий на 2014-2017 годы и на период до 2020 года». </w:t>
      </w:r>
    </w:p>
    <w:p w:rsidR="009D1116" w:rsidRPr="009D1116" w:rsidRDefault="009D1116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116">
        <w:rPr>
          <w:rFonts w:ascii="Times New Roman" w:hAnsi="Times New Roman" w:cs="Times New Roman"/>
          <w:sz w:val="28"/>
          <w:szCs w:val="28"/>
        </w:rPr>
        <w:t>На территории Прибайкальского района на 01.01.201</w:t>
      </w:r>
      <w:r w:rsidR="000E668F" w:rsidRPr="0034464F">
        <w:rPr>
          <w:rFonts w:ascii="Times New Roman" w:hAnsi="Times New Roman" w:cs="Times New Roman"/>
          <w:sz w:val="28"/>
          <w:szCs w:val="28"/>
        </w:rPr>
        <w:t>7</w:t>
      </w:r>
      <w:r w:rsidRPr="009D1116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проживает</w:t>
      </w:r>
      <w:r w:rsidRPr="009D1116">
        <w:rPr>
          <w:rFonts w:ascii="Times New Roman" w:hAnsi="Times New Roman" w:cs="Times New Roman"/>
          <w:sz w:val="28"/>
          <w:szCs w:val="28"/>
        </w:rPr>
        <w:t xml:space="preserve"> 6328 </w:t>
      </w:r>
      <w:r>
        <w:rPr>
          <w:rFonts w:ascii="Times New Roman" w:hAnsi="Times New Roman" w:cs="Times New Roman"/>
          <w:sz w:val="28"/>
          <w:szCs w:val="28"/>
        </w:rPr>
        <w:t xml:space="preserve">человек </w:t>
      </w:r>
      <w:r w:rsidRPr="009D111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D1116">
        <w:rPr>
          <w:rFonts w:ascii="Times New Roman" w:hAnsi="Times New Roman" w:cs="Times New Roman"/>
          <w:sz w:val="28"/>
          <w:szCs w:val="28"/>
        </w:rPr>
        <w:t>возрасте  от</w:t>
      </w:r>
      <w:proofErr w:type="gramEnd"/>
      <w:r w:rsidRPr="009D1116">
        <w:rPr>
          <w:rFonts w:ascii="Times New Roman" w:hAnsi="Times New Roman" w:cs="Times New Roman"/>
          <w:sz w:val="28"/>
          <w:szCs w:val="28"/>
        </w:rPr>
        <w:t xml:space="preserve"> 14 до 30 лет. </w:t>
      </w:r>
    </w:p>
    <w:p w:rsidR="009D1116" w:rsidRPr="009D1116" w:rsidRDefault="0051632F" w:rsidP="009D111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5 лет </w:t>
      </w:r>
      <w:r w:rsidRPr="009D1116">
        <w:rPr>
          <w:rFonts w:ascii="Times New Roman" w:hAnsi="Times New Roman" w:cs="Times New Roman"/>
          <w:sz w:val="28"/>
          <w:szCs w:val="28"/>
        </w:rPr>
        <w:t>социальную жилищную выплату получили 20 семей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116" w:rsidRPr="009D1116">
        <w:rPr>
          <w:rFonts w:ascii="Times New Roman" w:hAnsi="Times New Roman" w:cs="Times New Roman"/>
          <w:sz w:val="28"/>
          <w:szCs w:val="28"/>
        </w:rPr>
        <w:t>на приобретение (строительства) жилья.</w:t>
      </w:r>
    </w:p>
    <w:p w:rsidR="00BC3E01" w:rsidRDefault="0051632F" w:rsidP="00BC3E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больше </w:t>
      </w:r>
      <w:r w:rsidR="00BC3E01">
        <w:rPr>
          <w:rFonts w:ascii="Times New Roman" w:hAnsi="Times New Roman" w:cs="Times New Roman"/>
          <w:sz w:val="28"/>
          <w:szCs w:val="28"/>
        </w:rPr>
        <w:t>уделяется</w:t>
      </w:r>
      <w:r>
        <w:rPr>
          <w:rFonts w:ascii="Times New Roman" w:hAnsi="Times New Roman" w:cs="Times New Roman"/>
          <w:sz w:val="28"/>
          <w:szCs w:val="28"/>
        </w:rPr>
        <w:t xml:space="preserve"> внимание молодежи</w:t>
      </w:r>
      <w:r w:rsidR="00BC3E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вовлекая </w:t>
      </w:r>
      <w:r w:rsidR="00BC3E01">
        <w:rPr>
          <w:rFonts w:ascii="Times New Roman" w:hAnsi="Times New Roman" w:cs="Times New Roman"/>
          <w:sz w:val="28"/>
          <w:szCs w:val="28"/>
        </w:rPr>
        <w:t xml:space="preserve">из в разные </w:t>
      </w:r>
      <w:r w:rsidR="00BC3E01" w:rsidRPr="009D1116">
        <w:rPr>
          <w:rFonts w:ascii="Times New Roman" w:hAnsi="Times New Roman" w:cs="Times New Roman"/>
          <w:sz w:val="28"/>
          <w:szCs w:val="28"/>
        </w:rPr>
        <w:t>проекты и программы</w:t>
      </w:r>
      <w:r w:rsidR="00BC3E01">
        <w:rPr>
          <w:rFonts w:ascii="Times New Roman" w:hAnsi="Times New Roman" w:cs="Times New Roman"/>
          <w:sz w:val="28"/>
          <w:szCs w:val="28"/>
        </w:rPr>
        <w:t>.</w:t>
      </w:r>
      <w:r w:rsidR="00BC3E01" w:rsidRPr="009D1116">
        <w:rPr>
          <w:rFonts w:ascii="Times New Roman" w:hAnsi="Times New Roman" w:cs="Times New Roman"/>
          <w:sz w:val="28"/>
          <w:szCs w:val="28"/>
        </w:rPr>
        <w:t xml:space="preserve"> </w:t>
      </w:r>
      <w:r w:rsidR="00BC3E01">
        <w:rPr>
          <w:rFonts w:ascii="Times New Roman" w:hAnsi="Times New Roman" w:cs="Times New Roman"/>
          <w:sz w:val="28"/>
          <w:szCs w:val="28"/>
        </w:rPr>
        <w:t>Увеличивается д</w:t>
      </w:r>
      <w:r w:rsidR="009D1116" w:rsidRPr="009D1116">
        <w:rPr>
          <w:rFonts w:ascii="Times New Roman" w:hAnsi="Times New Roman" w:cs="Times New Roman"/>
          <w:sz w:val="28"/>
          <w:szCs w:val="28"/>
        </w:rPr>
        <w:t>оля молодых людей, участвующих в мероприятиях (конкурсах, фестивалях, олимпиадах) научно-технической и со</w:t>
      </w:r>
      <w:r w:rsidR="00BC3E01">
        <w:rPr>
          <w:rFonts w:ascii="Times New Roman" w:hAnsi="Times New Roman" w:cs="Times New Roman"/>
          <w:sz w:val="28"/>
          <w:szCs w:val="28"/>
        </w:rPr>
        <w:t>циально-значимой направленности</w:t>
      </w:r>
      <w:r w:rsidR="009D1116" w:rsidRPr="009D1116">
        <w:rPr>
          <w:rFonts w:ascii="Times New Roman" w:hAnsi="Times New Roman" w:cs="Times New Roman"/>
          <w:sz w:val="28"/>
          <w:szCs w:val="28"/>
        </w:rPr>
        <w:t>.</w:t>
      </w:r>
      <w:r w:rsidR="00BC3E01">
        <w:rPr>
          <w:rFonts w:ascii="Times New Roman" w:hAnsi="Times New Roman" w:cs="Times New Roman"/>
          <w:sz w:val="28"/>
          <w:szCs w:val="28"/>
        </w:rPr>
        <w:t xml:space="preserve"> Особое внимание уделяется </w:t>
      </w:r>
      <w:r w:rsidR="009D1116" w:rsidRPr="009D1116">
        <w:rPr>
          <w:rFonts w:ascii="Times New Roman" w:hAnsi="Times New Roman" w:cs="Times New Roman"/>
          <w:sz w:val="28"/>
          <w:szCs w:val="28"/>
        </w:rPr>
        <w:t>учащи</w:t>
      </w:r>
      <w:r w:rsidR="00BC3E01">
        <w:rPr>
          <w:rFonts w:ascii="Times New Roman" w:hAnsi="Times New Roman" w:cs="Times New Roman"/>
          <w:sz w:val="28"/>
          <w:szCs w:val="28"/>
        </w:rPr>
        <w:t>м</w:t>
      </w:r>
      <w:r w:rsidR="009D1116" w:rsidRPr="009D1116">
        <w:rPr>
          <w:rFonts w:ascii="Times New Roman" w:hAnsi="Times New Roman" w:cs="Times New Roman"/>
          <w:sz w:val="28"/>
          <w:szCs w:val="28"/>
        </w:rPr>
        <w:t>ся</w:t>
      </w:r>
      <w:r w:rsidR="00BC3E01">
        <w:rPr>
          <w:rFonts w:ascii="Times New Roman" w:hAnsi="Times New Roman" w:cs="Times New Roman"/>
          <w:sz w:val="28"/>
          <w:szCs w:val="28"/>
        </w:rPr>
        <w:t xml:space="preserve"> и</w:t>
      </w:r>
      <w:r w:rsidR="009D1116" w:rsidRPr="009D1116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BC3E01">
        <w:rPr>
          <w:rFonts w:ascii="Times New Roman" w:hAnsi="Times New Roman" w:cs="Times New Roman"/>
          <w:sz w:val="28"/>
          <w:szCs w:val="28"/>
        </w:rPr>
        <w:t>ам</w:t>
      </w:r>
      <w:r w:rsidR="009D1116" w:rsidRPr="009D111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по трудоустройству, профессиональной ориентации и временной занятости</w:t>
      </w:r>
      <w:r w:rsidR="00BC3E01">
        <w:rPr>
          <w:rFonts w:ascii="Times New Roman" w:hAnsi="Times New Roman" w:cs="Times New Roman"/>
          <w:sz w:val="28"/>
          <w:szCs w:val="28"/>
        </w:rPr>
        <w:t xml:space="preserve">. Молодежь района </w:t>
      </w:r>
      <w:r w:rsidR="00BC3E01" w:rsidRPr="009D1116">
        <w:rPr>
          <w:rFonts w:ascii="Times New Roman" w:hAnsi="Times New Roman" w:cs="Times New Roman"/>
          <w:sz w:val="28"/>
          <w:szCs w:val="28"/>
        </w:rPr>
        <w:t>в летние время</w:t>
      </w:r>
      <w:r w:rsidR="00223020">
        <w:rPr>
          <w:rFonts w:ascii="Times New Roman" w:hAnsi="Times New Roman" w:cs="Times New Roman"/>
          <w:sz w:val="28"/>
          <w:szCs w:val="28"/>
        </w:rPr>
        <w:t>,</w:t>
      </w:r>
      <w:r w:rsidR="00BC3E01" w:rsidRPr="009D1116">
        <w:rPr>
          <w:rFonts w:ascii="Times New Roman" w:hAnsi="Times New Roman" w:cs="Times New Roman"/>
          <w:sz w:val="28"/>
          <w:szCs w:val="28"/>
        </w:rPr>
        <w:t xml:space="preserve"> </w:t>
      </w:r>
      <w:r w:rsidR="00BC3E01">
        <w:rPr>
          <w:rFonts w:ascii="Times New Roman" w:hAnsi="Times New Roman" w:cs="Times New Roman"/>
          <w:sz w:val="28"/>
          <w:szCs w:val="28"/>
        </w:rPr>
        <w:t>участвует в</w:t>
      </w:r>
      <w:r w:rsidR="009D1116" w:rsidRPr="009D1116">
        <w:rPr>
          <w:rFonts w:ascii="Times New Roman" w:hAnsi="Times New Roman" w:cs="Times New Roman"/>
          <w:sz w:val="28"/>
          <w:szCs w:val="28"/>
        </w:rPr>
        <w:t xml:space="preserve"> молодёжных трудовых отряд</w:t>
      </w:r>
      <w:r w:rsidR="00BC3E01">
        <w:rPr>
          <w:rFonts w:ascii="Times New Roman" w:hAnsi="Times New Roman" w:cs="Times New Roman"/>
          <w:sz w:val="28"/>
          <w:szCs w:val="28"/>
        </w:rPr>
        <w:t xml:space="preserve">ах. </w:t>
      </w:r>
      <w:r w:rsidR="009D1116" w:rsidRPr="009D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116" w:rsidRPr="009D1116" w:rsidRDefault="00BC3E01" w:rsidP="00BC3E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проводится районный </w:t>
      </w:r>
      <w:r w:rsidR="009D1116" w:rsidRPr="009D1116">
        <w:rPr>
          <w:rFonts w:ascii="Times New Roman" w:hAnsi="Times New Roman" w:cs="Times New Roman"/>
          <w:sz w:val="28"/>
          <w:szCs w:val="28"/>
        </w:rPr>
        <w:t>молодёжных проектов «Молодёжь – району!», всего за период с 2014-201</w:t>
      </w:r>
      <w:r w:rsidR="0034464F" w:rsidRPr="0034464F">
        <w:rPr>
          <w:rFonts w:ascii="Times New Roman" w:hAnsi="Times New Roman" w:cs="Times New Roman"/>
          <w:sz w:val="28"/>
          <w:szCs w:val="28"/>
        </w:rPr>
        <w:t>7</w:t>
      </w:r>
      <w:r w:rsidR="009D1116" w:rsidRPr="009D1116">
        <w:rPr>
          <w:rFonts w:ascii="Times New Roman" w:hAnsi="Times New Roman" w:cs="Times New Roman"/>
          <w:sz w:val="28"/>
          <w:szCs w:val="28"/>
        </w:rPr>
        <w:t>г.г. было реализовано 3</w:t>
      </w:r>
      <w:r w:rsidR="0034464F" w:rsidRPr="0034464F">
        <w:rPr>
          <w:rFonts w:ascii="Times New Roman" w:hAnsi="Times New Roman" w:cs="Times New Roman"/>
          <w:sz w:val="28"/>
          <w:szCs w:val="28"/>
        </w:rPr>
        <w:t>2</w:t>
      </w:r>
      <w:r w:rsidR="009D1116" w:rsidRPr="009D1116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074696" w:rsidRPr="00074696" w:rsidRDefault="00074696" w:rsidP="00074696">
      <w:pPr>
        <w:shd w:val="clear" w:color="auto" w:fill="FFFFFF"/>
        <w:suppressAutoHyphens w:val="0"/>
        <w:ind w:firstLine="709"/>
        <w:jc w:val="both"/>
        <w:rPr>
          <w:b/>
          <w:bCs/>
          <w:i/>
          <w:iCs/>
          <w:sz w:val="28"/>
          <w:szCs w:val="28"/>
          <w:lang w:eastAsia="ru-RU"/>
        </w:rPr>
      </w:pPr>
      <w:r w:rsidRPr="00074696">
        <w:rPr>
          <w:b/>
          <w:sz w:val="28"/>
          <w:szCs w:val="28"/>
          <w:lang w:eastAsia="ru-RU"/>
        </w:rPr>
        <w:t>Дошкольное образование.</w:t>
      </w:r>
      <w:r w:rsidRPr="00074696">
        <w:rPr>
          <w:sz w:val="28"/>
          <w:szCs w:val="28"/>
          <w:lang w:eastAsia="ru-RU"/>
        </w:rPr>
        <w:t xml:space="preserve"> Дошкольное образование в Прибайкальском районе в 201</w:t>
      </w:r>
      <w:r w:rsidR="0034464F" w:rsidRPr="0034464F">
        <w:rPr>
          <w:sz w:val="28"/>
          <w:szCs w:val="28"/>
          <w:lang w:eastAsia="ru-RU"/>
        </w:rPr>
        <w:t>7</w:t>
      </w:r>
      <w:r w:rsidRPr="00074696">
        <w:rPr>
          <w:sz w:val="28"/>
          <w:szCs w:val="28"/>
          <w:lang w:eastAsia="ru-RU"/>
        </w:rPr>
        <w:t xml:space="preserve"> году представлено следующей сетью образовательных учреждений, реализующих основную общеобразовательную программу дошкольного образования: </w:t>
      </w:r>
    </w:p>
    <w:p w:rsidR="00074696" w:rsidRPr="00074696" w:rsidRDefault="00074696" w:rsidP="0007469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74696">
        <w:rPr>
          <w:sz w:val="28"/>
          <w:szCs w:val="28"/>
          <w:lang w:eastAsia="ru-RU"/>
        </w:rPr>
        <w:t xml:space="preserve">- 15 </w:t>
      </w:r>
      <w:proofErr w:type="gramStart"/>
      <w:r w:rsidRPr="00074696">
        <w:rPr>
          <w:sz w:val="28"/>
          <w:szCs w:val="28"/>
          <w:lang w:eastAsia="ru-RU"/>
        </w:rPr>
        <w:t>дошкольных  образовательных</w:t>
      </w:r>
      <w:proofErr w:type="gramEnd"/>
      <w:r w:rsidRPr="00074696">
        <w:rPr>
          <w:sz w:val="28"/>
          <w:szCs w:val="28"/>
          <w:lang w:eastAsia="ru-RU"/>
        </w:rPr>
        <w:t xml:space="preserve"> учреждений; </w:t>
      </w:r>
    </w:p>
    <w:p w:rsidR="00074696" w:rsidRPr="00074696" w:rsidRDefault="00074696" w:rsidP="0007469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74696">
        <w:rPr>
          <w:sz w:val="28"/>
          <w:szCs w:val="28"/>
          <w:lang w:eastAsia="ru-RU"/>
        </w:rPr>
        <w:t xml:space="preserve">- 1 начальная школа- сад; </w:t>
      </w:r>
    </w:p>
    <w:p w:rsidR="00074696" w:rsidRPr="00074696" w:rsidRDefault="00074696" w:rsidP="0007469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74696">
        <w:rPr>
          <w:sz w:val="28"/>
          <w:szCs w:val="28"/>
          <w:lang w:eastAsia="ru-RU"/>
        </w:rPr>
        <w:t xml:space="preserve">- 2 семейные группы с охватом 15 детей. </w:t>
      </w:r>
    </w:p>
    <w:p w:rsidR="00074696" w:rsidRPr="00074696" w:rsidRDefault="00074696" w:rsidP="0007469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74696">
        <w:rPr>
          <w:sz w:val="28"/>
          <w:szCs w:val="28"/>
          <w:lang w:eastAsia="ru-RU"/>
        </w:rPr>
        <w:t xml:space="preserve">В дошкольных учреждениях района воспитывается </w:t>
      </w:r>
      <w:r w:rsidR="0034464F" w:rsidRPr="0034464F">
        <w:rPr>
          <w:sz w:val="28"/>
          <w:szCs w:val="28"/>
          <w:lang w:eastAsia="ru-RU"/>
        </w:rPr>
        <w:t>76%</w:t>
      </w:r>
      <w:r w:rsidRPr="00074696">
        <w:rPr>
          <w:sz w:val="28"/>
          <w:szCs w:val="28"/>
          <w:lang w:eastAsia="ru-RU"/>
        </w:rPr>
        <w:t xml:space="preserve"> детей</w:t>
      </w:r>
      <w:r w:rsidR="0034464F" w:rsidRPr="0034464F">
        <w:rPr>
          <w:sz w:val="28"/>
          <w:szCs w:val="28"/>
          <w:lang w:eastAsia="ru-RU"/>
        </w:rPr>
        <w:t xml:space="preserve"> </w:t>
      </w:r>
      <w:r w:rsidR="0034464F">
        <w:rPr>
          <w:sz w:val="28"/>
          <w:szCs w:val="28"/>
          <w:lang w:eastAsia="ru-RU"/>
        </w:rPr>
        <w:t>от 3 до 7 лет</w:t>
      </w:r>
      <w:r w:rsidRPr="00074696">
        <w:rPr>
          <w:sz w:val="28"/>
          <w:szCs w:val="28"/>
          <w:lang w:eastAsia="ru-RU"/>
        </w:rPr>
        <w:t>.</w:t>
      </w:r>
    </w:p>
    <w:p w:rsidR="00074696" w:rsidRPr="00074696" w:rsidRDefault="00074696" w:rsidP="00074696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74696">
        <w:rPr>
          <w:sz w:val="28"/>
          <w:szCs w:val="28"/>
          <w:lang w:eastAsia="ru-RU"/>
        </w:rPr>
        <w:t>В 1</w:t>
      </w:r>
      <w:r w:rsidR="00875104">
        <w:rPr>
          <w:sz w:val="28"/>
          <w:szCs w:val="28"/>
          <w:lang w:eastAsia="ru-RU"/>
        </w:rPr>
        <w:t>4</w:t>
      </w:r>
      <w:r w:rsidRPr="00074696">
        <w:rPr>
          <w:sz w:val="28"/>
          <w:szCs w:val="28"/>
          <w:lang w:eastAsia="ru-RU"/>
        </w:rPr>
        <w:t xml:space="preserve"> дошкольных учреждениях открыты группы кратковременного пребывания, при действующих группах полного дня с охватом 164 ребёнка с режимом работы до 4 часов. Действуют 9 групп </w:t>
      </w:r>
      <w:proofErr w:type="spellStart"/>
      <w:proofErr w:type="gramStart"/>
      <w:r w:rsidRPr="00074696">
        <w:rPr>
          <w:sz w:val="28"/>
          <w:szCs w:val="28"/>
          <w:lang w:eastAsia="ru-RU"/>
        </w:rPr>
        <w:t>предшкольной</w:t>
      </w:r>
      <w:proofErr w:type="spellEnd"/>
      <w:r w:rsidRPr="00074696">
        <w:rPr>
          <w:sz w:val="28"/>
          <w:szCs w:val="28"/>
          <w:lang w:eastAsia="ru-RU"/>
        </w:rPr>
        <w:t xml:space="preserve">  подготовки</w:t>
      </w:r>
      <w:proofErr w:type="gramEnd"/>
      <w:r w:rsidRPr="00074696">
        <w:rPr>
          <w:sz w:val="28"/>
          <w:szCs w:val="28"/>
          <w:lang w:eastAsia="ru-RU"/>
        </w:rPr>
        <w:t xml:space="preserve">  при 8 общеобразовательных учреждениях  с охватом 166  детей. </w:t>
      </w:r>
      <w:proofErr w:type="gramStart"/>
      <w:r w:rsidRPr="00074696">
        <w:rPr>
          <w:sz w:val="28"/>
          <w:szCs w:val="28"/>
          <w:lang w:eastAsia="ru-RU"/>
        </w:rPr>
        <w:t>По  сравнению</w:t>
      </w:r>
      <w:proofErr w:type="gramEnd"/>
      <w:r w:rsidRPr="00074696">
        <w:rPr>
          <w:sz w:val="28"/>
          <w:szCs w:val="28"/>
          <w:lang w:eastAsia="ru-RU"/>
        </w:rPr>
        <w:t xml:space="preserve"> с 2011 годом значительно увеличилась вариативность форм дошкольного образования.</w:t>
      </w:r>
    </w:p>
    <w:p w:rsidR="00074696" w:rsidRPr="00074696" w:rsidRDefault="00074696" w:rsidP="0007469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74696">
        <w:rPr>
          <w:sz w:val="28"/>
          <w:szCs w:val="28"/>
          <w:lang w:eastAsia="ru-RU"/>
        </w:rPr>
        <w:t xml:space="preserve">В настоящее время очередность в дошкольные образовательные учреждения значительно сократилась, если 3 года назад она составляла 755 заявлений от рождения и до 7 лет, то на 1 сентября 2015года она составляла 203 заявления в возрасте от </w:t>
      </w:r>
      <w:proofErr w:type="gramStart"/>
      <w:r w:rsidRPr="00074696">
        <w:rPr>
          <w:sz w:val="28"/>
          <w:szCs w:val="28"/>
          <w:lang w:eastAsia="ru-RU"/>
        </w:rPr>
        <w:t>0  до</w:t>
      </w:r>
      <w:proofErr w:type="gramEnd"/>
      <w:r w:rsidRPr="00074696">
        <w:rPr>
          <w:sz w:val="28"/>
          <w:szCs w:val="28"/>
          <w:lang w:eastAsia="ru-RU"/>
        </w:rPr>
        <w:t xml:space="preserve"> 3 лет, от 3 до 7 лет заявления отсутствовали. В большей степени очерёдность сократилась за счёт открытия в 2013-2014 годах 8 дошкольных групп в </w:t>
      </w:r>
      <w:proofErr w:type="spellStart"/>
      <w:r w:rsidRPr="00074696">
        <w:rPr>
          <w:sz w:val="28"/>
          <w:szCs w:val="28"/>
          <w:lang w:eastAsia="ru-RU"/>
        </w:rPr>
        <w:t>с.Гремячинск</w:t>
      </w:r>
      <w:proofErr w:type="spellEnd"/>
      <w:r w:rsidRPr="00074696">
        <w:rPr>
          <w:sz w:val="28"/>
          <w:szCs w:val="28"/>
          <w:lang w:eastAsia="ru-RU"/>
        </w:rPr>
        <w:t xml:space="preserve">, </w:t>
      </w:r>
      <w:proofErr w:type="spellStart"/>
      <w:r w:rsidRPr="00074696">
        <w:rPr>
          <w:sz w:val="28"/>
          <w:szCs w:val="28"/>
          <w:lang w:eastAsia="ru-RU"/>
        </w:rPr>
        <w:t>с.Татаурово</w:t>
      </w:r>
      <w:proofErr w:type="spellEnd"/>
      <w:r w:rsidRPr="00074696">
        <w:rPr>
          <w:sz w:val="28"/>
          <w:szCs w:val="28"/>
          <w:lang w:eastAsia="ru-RU"/>
        </w:rPr>
        <w:t xml:space="preserve">, с. Зырянск, с. Иркилик, с. Мостовка на 200 мест и за счёт уплотнения списков детей в действующих группах   детских садов с. Турунтаево, с. Ильинка. </w:t>
      </w:r>
    </w:p>
    <w:p w:rsidR="00074696" w:rsidRPr="00074696" w:rsidRDefault="00074696" w:rsidP="00074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74696">
        <w:rPr>
          <w:b/>
          <w:sz w:val="28"/>
          <w:szCs w:val="28"/>
          <w:lang w:eastAsia="ru-RU"/>
        </w:rPr>
        <w:t>Общее образование.</w:t>
      </w:r>
      <w:r w:rsidRPr="00074696">
        <w:rPr>
          <w:sz w:val="28"/>
          <w:szCs w:val="28"/>
          <w:lang w:eastAsia="ru-RU"/>
        </w:rPr>
        <w:t xml:space="preserve"> 17 общеобразовательных учреждений </w:t>
      </w:r>
      <w:proofErr w:type="gramStart"/>
      <w:r w:rsidRPr="00074696">
        <w:rPr>
          <w:sz w:val="28"/>
          <w:szCs w:val="28"/>
          <w:lang w:eastAsia="ru-RU"/>
        </w:rPr>
        <w:t>Прибайкальского  района</w:t>
      </w:r>
      <w:proofErr w:type="gramEnd"/>
      <w:r w:rsidRPr="00074696">
        <w:rPr>
          <w:sz w:val="28"/>
          <w:szCs w:val="28"/>
          <w:lang w:eastAsia="ru-RU"/>
        </w:rPr>
        <w:t xml:space="preserve"> обеспечивают реализацию прав несовершеннолетних детей на получение общего образования. По сравнению с 2011 годом число общеобразовательных </w:t>
      </w:r>
      <w:proofErr w:type="gramStart"/>
      <w:r w:rsidRPr="00074696">
        <w:rPr>
          <w:sz w:val="28"/>
          <w:szCs w:val="28"/>
          <w:lang w:eastAsia="ru-RU"/>
        </w:rPr>
        <w:t>школ  сократилось</w:t>
      </w:r>
      <w:proofErr w:type="gramEnd"/>
      <w:r w:rsidRPr="00074696">
        <w:rPr>
          <w:sz w:val="28"/>
          <w:szCs w:val="28"/>
          <w:lang w:eastAsia="ru-RU"/>
        </w:rPr>
        <w:t xml:space="preserve"> на одну единицу,  в связи с предписаниями надзорных органов  в 2015 г. закрыто МОУ «</w:t>
      </w:r>
      <w:proofErr w:type="spellStart"/>
      <w:r w:rsidRPr="00074696">
        <w:rPr>
          <w:sz w:val="28"/>
          <w:szCs w:val="28"/>
          <w:lang w:eastAsia="ru-RU"/>
        </w:rPr>
        <w:t>Карымская</w:t>
      </w:r>
      <w:proofErr w:type="spellEnd"/>
      <w:r w:rsidRPr="00074696">
        <w:rPr>
          <w:sz w:val="28"/>
          <w:szCs w:val="28"/>
          <w:lang w:eastAsia="ru-RU"/>
        </w:rPr>
        <w:t xml:space="preserve"> НОШ». </w:t>
      </w:r>
    </w:p>
    <w:p w:rsidR="00074696" w:rsidRPr="00074696" w:rsidRDefault="00074696" w:rsidP="00074696">
      <w:pPr>
        <w:suppressAutoHyphens w:val="0"/>
        <w:ind w:left="20" w:right="20" w:firstLine="700"/>
        <w:jc w:val="both"/>
        <w:rPr>
          <w:color w:val="000000"/>
          <w:sz w:val="28"/>
          <w:szCs w:val="28"/>
          <w:lang w:eastAsia="ru-RU"/>
        </w:rPr>
      </w:pPr>
      <w:r w:rsidRPr="00074696">
        <w:rPr>
          <w:color w:val="000000"/>
          <w:sz w:val="28"/>
          <w:szCs w:val="28"/>
          <w:lang w:eastAsia="ru-RU"/>
        </w:rPr>
        <w:lastRenderedPageBreak/>
        <w:t xml:space="preserve">Сеть школ стала более вариативной. В практику деятельности вошли новые формы объединения образовательных организаций и технологий работы с детьми: в </w:t>
      </w:r>
      <w:proofErr w:type="gramStart"/>
      <w:r w:rsidRPr="00074696">
        <w:rPr>
          <w:color w:val="000000"/>
          <w:sz w:val="28"/>
          <w:szCs w:val="28"/>
          <w:lang w:eastAsia="ru-RU"/>
        </w:rPr>
        <w:t>районе  работают</w:t>
      </w:r>
      <w:proofErr w:type="gramEnd"/>
      <w:r w:rsidRPr="00074696">
        <w:rPr>
          <w:color w:val="000000"/>
          <w:sz w:val="28"/>
          <w:szCs w:val="28"/>
          <w:lang w:eastAsia="ru-RU"/>
        </w:rPr>
        <w:t xml:space="preserve"> 5 образовательных округов, которые  должны осуществлять реализацию различных образовательных программ и обеспечивать комплексное взаимодействие образовательных организаций, а также восполнять недостающие кадровые и материально-технические ресурсы.</w:t>
      </w:r>
    </w:p>
    <w:p w:rsidR="00074696" w:rsidRPr="00074696" w:rsidRDefault="00074696" w:rsidP="00074696">
      <w:pPr>
        <w:suppressAutoHyphens w:val="0"/>
        <w:ind w:left="20" w:right="20" w:firstLine="640"/>
        <w:jc w:val="both"/>
        <w:rPr>
          <w:color w:val="000000"/>
          <w:sz w:val="28"/>
          <w:szCs w:val="28"/>
          <w:lang w:eastAsia="ru-RU"/>
        </w:rPr>
      </w:pPr>
      <w:r w:rsidRPr="00074696">
        <w:rPr>
          <w:color w:val="000000"/>
          <w:sz w:val="28"/>
          <w:szCs w:val="28"/>
          <w:lang w:eastAsia="ru-RU"/>
        </w:rPr>
        <w:t>В 2015 году по федеральным государственным образовательным стандартам (далее - ФГОС) общего образования обучались все школьники с 1 по 5 класс.</w:t>
      </w:r>
    </w:p>
    <w:p w:rsidR="00074696" w:rsidRPr="00074696" w:rsidRDefault="00074696" w:rsidP="00074696">
      <w:pPr>
        <w:suppressAutoHyphens w:val="0"/>
        <w:ind w:left="20" w:right="20" w:firstLine="640"/>
        <w:jc w:val="both"/>
        <w:rPr>
          <w:color w:val="000000"/>
          <w:sz w:val="28"/>
          <w:szCs w:val="28"/>
          <w:lang w:eastAsia="ru-RU"/>
        </w:rPr>
      </w:pPr>
      <w:r w:rsidRPr="00074696">
        <w:rPr>
          <w:color w:val="000000"/>
          <w:sz w:val="28"/>
          <w:szCs w:val="28"/>
          <w:lang w:eastAsia="ru-RU"/>
        </w:rPr>
        <w:t xml:space="preserve">В пилотном режиме продолжает опережающее введение ФГОС основного общего образования Турунтаевская районная гимназия. В целом по ФГОС обучаются </w:t>
      </w:r>
      <w:r w:rsidR="00875104">
        <w:rPr>
          <w:color w:val="000000"/>
          <w:sz w:val="28"/>
          <w:szCs w:val="28"/>
          <w:lang w:eastAsia="ru-RU"/>
        </w:rPr>
        <w:t>100</w:t>
      </w:r>
      <w:r w:rsidRPr="00074696">
        <w:rPr>
          <w:color w:val="000000"/>
          <w:sz w:val="28"/>
          <w:szCs w:val="28"/>
          <w:lang w:eastAsia="ru-RU"/>
        </w:rPr>
        <w:t xml:space="preserve">% школьников. В 2011 году переход на ФГОС только начинался и </w:t>
      </w:r>
      <w:proofErr w:type="gramStart"/>
      <w:r w:rsidRPr="00074696">
        <w:rPr>
          <w:color w:val="000000"/>
          <w:sz w:val="28"/>
          <w:szCs w:val="28"/>
          <w:lang w:eastAsia="ru-RU"/>
        </w:rPr>
        <w:t>охватывал  учащихся</w:t>
      </w:r>
      <w:proofErr w:type="gramEnd"/>
      <w:r w:rsidRPr="00074696">
        <w:rPr>
          <w:color w:val="000000"/>
          <w:sz w:val="28"/>
          <w:szCs w:val="28"/>
          <w:lang w:eastAsia="ru-RU"/>
        </w:rPr>
        <w:t xml:space="preserve"> первых классов.</w:t>
      </w:r>
    </w:p>
    <w:p w:rsidR="00074696" w:rsidRPr="00074696" w:rsidRDefault="00074696" w:rsidP="00074696">
      <w:pPr>
        <w:suppressAutoHyphens w:val="0"/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074696">
        <w:rPr>
          <w:b/>
          <w:sz w:val="28"/>
          <w:szCs w:val="28"/>
          <w:lang w:eastAsia="ru-RU"/>
        </w:rPr>
        <w:t>Дополнительное  образование</w:t>
      </w:r>
      <w:proofErr w:type="gramEnd"/>
      <w:r w:rsidRPr="00074696">
        <w:rPr>
          <w:b/>
          <w:sz w:val="28"/>
          <w:szCs w:val="28"/>
          <w:lang w:eastAsia="ru-RU"/>
        </w:rPr>
        <w:t>.</w:t>
      </w:r>
      <w:r w:rsidRPr="00074696">
        <w:rPr>
          <w:sz w:val="28"/>
          <w:szCs w:val="28"/>
          <w:lang w:eastAsia="ru-RU"/>
        </w:rPr>
        <w:t xml:space="preserve"> В районную систему дополнительного образования детей входят муниципальные учреждения</w:t>
      </w:r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дополнительного образования: МОУ ДО «</w:t>
      </w:r>
      <w:proofErr w:type="spellStart"/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>Турунтаевский</w:t>
      </w:r>
      <w:proofErr w:type="spellEnd"/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Дом детского творчества», МОУ ДО «Ильинский ДДТ», МОУ ДО «Турунтаевская ДЮСШ», МОУ ДО «Ильинская ДЮСШ».</w:t>
      </w:r>
    </w:p>
    <w:p w:rsidR="0034464F" w:rsidRDefault="0034464F" w:rsidP="00074696">
      <w:pPr>
        <w:suppressAutoHyphens w:val="0"/>
        <w:ind w:left="20" w:right="20" w:firstLine="720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bCs/>
          <w:color w:val="000000"/>
          <w:sz w:val="28"/>
          <w:szCs w:val="28"/>
          <w:shd w:val="clear" w:color="auto" w:fill="FFFFFF"/>
          <w:lang w:eastAsia="ru-RU"/>
        </w:rPr>
        <w:t>Охват детей, обучающихся по программам дополнительного образования в 2017 году составил 71%, вводятся новые программы дополнительного образования, связанные с современными технологиями, дополнительное образование все бол</w:t>
      </w:r>
      <w:r w:rsidR="00E33C29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ьше </w:t>
      </w:r>
      <w:r>
        <w:rPr>
          <w:bCs/>
          <w:color w:val="000000"/>
          <w:sz w:val="28"/>
          <w:szCs w:val="28"/>
          <w:shd w:val="clear" w:color="auto" w:fill="FFFFFF"/>
          <w:lang w:eastAsia="ru-RU"/>
        </w:rPr>
        <w:t>становится предпрофессиональным</w:t>
      </w:r>
      <w:r w:rsidR="00E33C29">
        <w:rPr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4696" w:rsidRPr="00074696" w:rsidRDefault="00074696" w:rsidP="00074696">
      <w:pPr>
        <w:suppressAutoHyphens w:val="0"/>
        <w:ind w:left="20" w:right="20" w:firstLine="720"/>
        <w:jc w:val="both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>Для реализации программ дополнительного образования в 2015-201</w:t>
      </w:r>
      <w:r w:rsidR="00875104">
        <w:rPr>
          <w:bCs/>
          <w:color w:val="000000"/>
          <w:sz w:val="28"/>
          <w:szCs w:val="28"/>
          <w:shd w:val="clear" w:color="auto" w:fill="FFFFFF"/>
          <w:lang w:eastAsia="ru-RU"/>
        </w:rPr>
        <w:t>7</w:t>
      </w:r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> учебном году создано 53 объединения (студии, кружки, секции). Учреждения дополнительного образования предлагают образовательные услуги по 4 направлениям: художественное, туристско-краеведческое, физкультурно-спортивное, социально-педагогическое. Наиболее распространенными являются учебные группы художественного, физкультурно-спортивного направлений. Их удельный вес в общем количестве групп в 2015-201</w:t>
      </w:r>
      <w:r w:rsidR="00875104">
        <w:rPr>
          <w:bCs/>
          <w:color w:val="000000"/>
          <w:sz w:val="28"/>
          <w:szCs w:val="28"/>
          <w:shd w:val="clear" w:color="auto" w:fill="FFFFFF"/>
          <w:lang w:eastAsia="ru-RU"/>
        </w:rPr>
        <w:t>7</w:t>
      </w:r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учебном году составляет 32% и 58</w:t>
      </w:r>
      <w:proofErr w:type="gramStart"/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>%  соответственно</w:t>
      </w:r>
      <w:proofErr w:type="gramEnd"/>
      <w:r w:rsidRPr="00074696">
        <w:rPr>
          <w:color w:val="000000"/>
          <w:sz w:val="28"/>
          <w:szCs w:val="28"/>
          <w:shd w:val="clear" w:color="auto" w:fill="FFFFFF"/>
          <w:lang w:eastAsia="ru-RU"/>
        </w:rPr>
        <w:t>. </w:t>
      </w:r>
      <w:r w:rsidRPr="00074696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В учреждениях дополнительного образования реализуются типовые, модифицированные, авторские, долгосрочные программы. </w:t>
      </w:r>
    </w:p>
    <w:p w:rsidR="00AF44B6" w:rsidRPr="00AF44B6" w:rsidRDefault="002978E5" w:rsidP="00AF44B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8E5">
        <w:rPr>
          <w:rFonts w:ascii="Times New Roman" w:hAnsi="Times New Roman" w:cs="Times New Roman"/>
          <w:b/>
          <w:sz w:val="28"/>
          <w:szCs w:val="28"/>
        </w:rPr>
        <w:t>Сфера культуры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668A" w:rsidRPr="0080668A">
        <w:rPr>
          <w:rFonts w:ascii="Times New Roman" w:hAnsi="Times New Roman" w:cs="Times New Roman"/>
          <w:sz w:val="28"/>
          <w:szCs w:val="28"/>
        </w:rPr>
        <w:t xml:space="preserve">В районе осуществляют свою деятельность </w:t>
      </w:r>
      <w:r w:rsidR="00AF44B6" w:rsidRPr="00AF44B6">
        <w:rPr>
          <w:rFonts w:ascii="Times New Roman" w:hAnsi="Times New Roman" w:cs="Times New Roman"/>
          <w:sz w:val="28"/>
          <w:szCs w:val="28"/>
        </w:rPr>
        <w:t xml:space="preserve">Автономное учреждение культуры «Межпоселенческий культурно-досуговый центр», муниципальное  бюджетное  учреждение «Прибайкальская Центральная </w:t>
      </w:r>
      <w:proofErr w:type="spellStart"/>
      <w:r w:rsidR="00AF44B6" w:rsidRPr="00AF44B6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="00AF44B6" w:rsidRPr="00AF44B6">
        <w:rPr>
          <w:rFonts w:ascii="Times New Roman" w:hAnsi="Times New Roman" w:cs="Times New Roman"/>
          <w:sz w:val="28"/>
          <w:szCs w:val="28"/>
        </w:rPr>
        <w:t xml:space="preserve"> библиотека», Автономное учреждение «Турунтаевская детская школа искусств» с двумя филиалами в п. Таловка и с. Ильинка, Муниципальное  бюджетное  учреждение « Организационно-аналитический центр Управления  культуры», в том  числе 5 народных  коллективов (ансамбль  «Прибайкалье» с. Турунтаево, ансамбль «Байкальские  напевы» с. Гремячинск, ансамбль «Ивушки» с. Ильинка, ансамбль «Надежда» с. Итанца,  вокально-инструментальный  ансамбль «Противодействие» </w:t>
      </w:r>
      <w:proofErr w:type="spellStart"/>
      <w:r w:rsidR="00AF44B6" w:rsidRPr="00AF44B6">
        <w:rPr>
          <w:rFonts w:ascii="Times New Roman" w:hAnsi="Times New Roman" w:cs="Times New Roman"/>
          <w:sz w:val="28"/>
          <w:szCs w:val="28"/>
        </w:rPr>
        <w:t>с.Турунтаево</w:t>
      </w:r>
      <w:proofErr w:type="spellEnd"/>
      <w:r w:rsidR="00AF44B6" w:rsidRPr="00AF44B6">
        <w:rPr>
          <w:rFonts w:ascii="Times New Roman" w:hAnsi="Times New Roman" w:cs="Times New Roman"/>
          <w:sz w:val="28"/>
          <w:szCs w:val="28"/>
        </w:rPr>
        <w:t>) районный  краеведческий  музей.</w:t>
      </w:r>
      <w:r w:rsidR="00AF44B6" w:rsidRPr="00AF44B6">
        <w:rPr>
          <w:rFonts w:ascii="Times New Roman" w:hAnsi="Times New Roman" w:cs="Times New Roman"/>
          <w:sz w:val="28"/>
          <w:szCs w:val="28"/>
        </w:rPr>
        <w:tab/>
      </w:r>
    </w:p>
    <w:p w:rsidR="0080668A" w:rsidRDefault="00AF44B6" w:rsidP="00AF44B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4B6">
        <w:rPr>
          <w:rFonts w:ascii="Times New Roman" w:hAnsi="Times New Roman" w:cs="Times New Roman"/>
          <w:sz w:val="28"/>
          <w:szCs w:val="28"/>
        </w:rPr>
        <w:tab/>
        <w:t xml:space="preserve"> В 10 </w:t>
      </w:r>
      <w:proofErr w:type="gramStart"/>
      <w:r w:rsidRPr="00AF44B6">
        <w:rPr>
          <w:rFonts w:ascii="Times New Roman" w:hAnsi="Times New Roman" w:cs="Times New Roman"/>
          <w:sz w:val="28"/>
          <w:szCs w:val="28"/>
        </w:rPr>
        <w:t>сельских  поселениях</w:t>
      </w:r>
      <w:proofErr w:type="gramEnd"/>
      <w:r w:rsidRPr="00AF44B6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2978E5">
        <w:rPr>
          <w:rFonts w:ascii="Times New Roman" w:hAnsi="Times New Roman" w:cs="Times New Roman"/>
          <w:sz w:val="28"/>
          <w:szCs w:val="28"/>
        </w:rPr>
        <w:t>ют</w:t>
      </w:r>
      <w:r w:rsidRPr="00AF44B6">
        <w:rPr>
          <w:rFonts w:ascii="Times New Roman" w:hAnsi="Times New Roman" w:cs="Times New Roman"/>
          <w:sz w:val="28"/>
          <w:szCs w:val="28"/>
        </w:rPr>
        <w:t xml:space="preserve"> 26 Домов культуры и клубов</w:t>
      </w:r>
      <w:r w:rsidR="0080668A">
        <w:rPr>
          <w:rFonts w:ascii="Times New Roman" w:hAnsi="Times New Roman" w:cs="Times New Roman"/>
          <w:sz w:val="28"/>
          <w:szCs w:val="28"/>
        </w:rPr>
        <w:t xml:space="preserve"> и</w:t>
      </w:r>
      <w:r w:rsidRPr="00AF44B6">
        <w:rPr>
          <w:rFonts w:ascii="Times New Roman" w:hAnsi="Times New Roman" w:cs="Times New Roman"/>
          <w:sz w:val="28"/>
          <w:szCs w:val="28"/>
        </w:rPr>
        <w:t xml:space="preserve"> 2</w:t>
      </w:r>
      <w:r w:rsidR="0080668A">
        <w:rPr>
          <w:rFonts w:ascii="Times New Roman" w:hAnsi="Times New Roman" w:cs="Times New Roman"/>
          <w:sz w:val="28"/>
          <w:szCs w:val="28"/>
        </w:rPr>
        <w:t>4 библиотеки.</w:t>
      </w:r>
    </w:p>
    <w:p w:rsidR="0080668A" w:rsidRDefault="0080668A" w:rsidP="00AF44B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68A">
        <w:rPr>
          <w:rFonts w:ascii="Times New Roman" w:hAnsi="Times New Roman" w:cs="Times New Roman"/>
          <w:sz w:val="28"/>
          <w:szCs w:val="28"/>
        </w:rPr>
        <w:lastRenderedPageBreak/>
        <w:t>В программу «Подключение общедоступных библиотек Российской Федерации к сети Интернет» вошл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6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 </w:t>
      </w:r>
      <w:r w:rsidRPr="0080668A">
        <w:rPr>
          <w:rFonts w:ascii="Times New Roman" w:hAnsi="Times New Roman" w:cs="Times New Roman"/>
          <w:sz w:val="28"/>
          <w:szCs w:val="28"/>
        </w:rPr>
        <w:t>сельск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0668A">
        <w:rPr>
          <w:rFonts w:ascii="Times New Roman" w:hAnsi="Times New Roman" w:cs="Times New Roman"/>
          <w:sz w:val="28"/>
          <w:szCs w:val="28"/>
        </w:rPr>
        <w:t xml:space="preserve"> библиотек. </w:t>
      </w:r>
    </w:p>
    <w:p w:rsidR="00AF44B6" w:rsidRPr="00AF44B6" w:rsidRDefault="00AF44B6" w:rsidP="00AF44B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4B6">
        <w:rPr>
          <w:rFonts w:ascii="Times New Roman" w:hAnsi="Times New Roman" w:cs="Times New Roman"/>
          <w:sz w:val="28"/>
          <w:szCs w:val="28"/>
        </w:rPr>
        <w:t xml:space="preserve">Объем платных услуг </w:t>
      </w:r>
      <w:r w:rsidR="002978E5">
        <w:rPr>
          <w:rFonts w:ascii="Times New Roman" w:hAnsi="Times New Roman" w:cs="Times New Roman"/>
          <w:sz w:val="28"/>
          <w:szCs w:val="28"/>
        </w:rPr>
        <w:t>за 5 лет увеличился на 187% и</w:t>
      </w:r>
      <w:r w:rsidRPr="00AF44B6">
        <w:rPr>
          <w:rFonts w:ascii="Times New Roman" w:hAnsi="Times New Roman" w:cs="Times New Roman"/>
          <w:sz w:val="28"/>
          <w:szCs w:val="28"/>
        </w:rPr>
        <w:t xml:space="preserve"> в 2015 году </w:t>
      </w:r>
      <w:r w:rsidR="002978E5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Pr="00AF44B6">
        <w:rPr>
          <w:rFonts w:ascii="Times New Roman" w:hAnsi="Times New Roman" w:cs="Times New Roman"/>
          <w:sz w:val="28"/>
          <w:szCs w:val="28"/>
        </w:rPr>
        <w:t xml:space="preserve">2333,3 тыс. руб. </w:t>
      </w:r>
      <w:r w:rsidR="007E04DE">
        <w:rPr>
          <w:rFonts w:ascii="Times New Roman" w:hAnsi="Times New Roman" w:cs="Times New Roman"/>
          <w:sz w:val="28"/>
          <w:szCs w:val="28"/>
        </w:rPr>
        <w:t>За последние 5 лет с</w:t>
      </w:r>
      <w:r w:rsidR="002978E5">
        <w:rPr>
          <w:rFonts w:ascii="Times New Roman" w:hAnsi="Times New Roman" w:cs="Times New Roman"/>
          <w:sz w:val="28"/>
          <w:szCs w:val="28"/>
        </w:rPr>
        <w:t>ократилась численность занятых с сфере культуры, но увеличилась заработная плата почти в 2 раза.</w:t>
      </w:r>
    </w:p>
    <w:p w:rsidR="0080668A" w:rsidRPr="00034714" w:rsidRDefault="0080668A" w:rsidP="00581D0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68A">
        <w:rPr>
          <w:rFonts w:ascii="Times New Roman" w:hAnsi="Times New Roman" w:cs="Times New Roman"/>
          <w:b/>
          <w:sz w:val="28"/>
          <w:szCs w:val="28"/>
        </w:rPr>
        <w:t>Строительство и ЖКХ</w:t>
      </w:r>
      <w:r w:rsidR="00034714">
        <w:rPr>
          <w:rFonts w:ascii="Times New Roman" w:hAnsi="Times New Roman" w:cs="Times New Roman"/>
          <w:b/>
          <w:sz w:val="28"/>
          <w:szCs w:val="28"/>
        </w:rPr>
        <w:t>.</w:t>
      </w:r>
      <w:r w:rsidRPr="0080668A">
        <w:rPr>
          <w:rFonts w:ascii="Times New Roman" w:hAnsi="Times New Roman" w:cs="Times New Roman"/>
          <w:sz w:val="28"/>
          <w:szCs w:val="28"/>
        </w:rPr>
        <w:t xml:space="preserve"> </w:t>
      </w:r>
      <w:r w:rsidR="00034714" w:rsidRPr="00034714">
        <w:rPr>
          <w:rFonts w:ascii="Times New Roman" w:hAnsi="Times New Roman" w:cs="Times New Roman"/>
          <w:b/>
          <w:sz w:val="28"/>
          <w:szCs w:val="28"/>
        </w:rPr>
        <w:t>Дороги.</w:t>
      </w:r>
    </w:p>
    <w:p w:rsidR="00341CD4" w:rsidRPr="00341CD4" w:rsidRDefault="00341CD4" w:rsidP="00341CD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D4">
        <w:rPr>
          <w:rFonts w:ascii="Times New Roman" w:hAnsi="Times New Roman" w:cs="Times New Roman"/>
          <w:sz w:val="28"/>
          <w:szCs w:val="28"/>
        </w:rPr>
        <w:t>В районе осуществляют деятельность 3 предприятия ЖКХ, которые обслуживают жилой фонд общей площадью 136,4 тыс. кв. м., действует 12 отопительных котельных. В районе осуществляют свою деятельность три управляющих компании, 8 Товариществ собственников жилья (ТСЖ), 1 товарищество собственников недвижимости (ТСН).</w:t>
      </w:r>
    </w:p>
    <w:p w:rsidR="00341CD4" w:rsidRDefault="00341CD4" w:rsidP="00341CD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D4">
        <w:rPr>
          <w:rFonts w:ascii="Times New Roman" w:hAnsi="Times New Roman" w:cs="Times New Roman"/>
          <w:sz w:val="28"/>
          <w:szCs w:val="28"/>
        </w:rPr>
        <w:t xml:space="preserve"> Собираемость платежей с потребителей коммунальных услуг по </w:t>
      </w:r>
      <w:r w:rsidR="00BD19D2">
        <w:rPr>
          <w:rFonts w:ascii="Times New Roman" w:hAnsi="Times New Roman" w:cs="Times New Roman"/>
          <w:sz w:val="28"/>
          <w:szCs w:val="28"/>
        </w:rPr>
        <w:t xml:space="preserve">в среднем составляет </w:t>
      </w:r>
      <w:r w:rsidRPr="00341CD4">
        <w:rPr>
          <w:rFonts w:ascii="Times New Roman" w:hAnsi="Times New Roman" w:cs="Times New Roman"/>
          <w:sz w:val="28"/>
          <w:szCs w:val="28"/>
        </w:rPr>
        <w:t>в целом по району 8</w:t>
      </w:r>
      <w:r w:rsidR="00BD19D2">
        <w:rPr>
          <w:rFonts w:ascii="Times New Roman" w:hAnsi="Times New Roman" w:cs="Times New Roman"/>
          <w:sz w:val="28"/>
          <w:szCs w:val="28"/>
        </w:rPr>
        <w:t>2</w:t>
      </w:r>
      <w:r w:rsidRPr="00341CD4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341CD4" w:rsidRDefault="00341CD4" w:rsidP="00341CD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D4">
        <w:rPr>
          <w:rFonts w:ascii="Times New Roman" w:hAnsi="Times New Roman" w:cs="Times New Roman"/>
          <w:sz w:val="28"/>
          <w:szCs w:val="28"/>
        </w:rPr>
        <w:t xml:space="preserve">Для качественной и своевременной подготовки объектов ЖКХ, домов к отопительному сезону в районе </w:t>
      </w:r>
      <w:r w:rsidR="00BD19D2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341CD4">
        <w:rPr>
          <w:rFonts w:ascii="Times New Roman" w:hAnsi="Times New Roman" w:cs="Times New Roman"/>
          <w:sz w:val="28"/>
          <w:szCs w:val="28"/>
        </w:rPr>
        <w:t>утвержд</w:t>
      </w:r>
      <w:r w:rsidR="00BD19D2">
        <w:rPr>
          <w:rFonts w:ascii="Times New Roman" w:hAnsi="Times New Roman" w:cs="Times New Roman"/>
          <w:sz w:val="28"/>
          <w:szCs w:val="28"/>
        </w:rPr>
        <w:t>ается</w:t>
      </w:r>
      <w:r w:rsidRPr="00341CD4">
        <w:rPr>
          <w:rFonts w:ascii="Times New Roman" w:hAnsi="Times New Roman" w:cs="Times New Roman"/>
          <w:sz w:val="28"/>
          <w:szCs w:val="28"/>
        </w:rPr>
        <w:t xml:space="preserve"> соответствующий план мероприятий. На сегодня все предприятия отрасли работают в штатно</w:t>
      </w:r>
      <w:r w:rsidR="00FD6F74">
        <w:rPr>
          <w:rFonts w:ascii="Times New Roman" w:hAnsi="Times New Roman" w:cs="Times New Roman"/>
          <w:sz w:val="28"/>
          <w:szCs w:val="28"/>
        </w:rPr>
        <w:t>м</w:t>
      </w:r>
      <w:r w:rsidRPr="00341CD4">
        <w:rPr>
          <w:rFonts w:ascii="Times New Roman" w:hAnsi="Times New Roman" w:cs="Times New Roman"/>
          <w:sz w:val="28"/>
          <w:szCs w:val="28"/>
        </w:rPr>
        <w:t xml:space="preserve"> режиме. </w:t>
      </w:r>
    </w:p>
    <w:p w:rsidR="00341CD4" w:rsidRPr="00341CD4" w:rsidRDefault="0080668A" w:rsidP="00341CD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68A">
        <w:rPr>
          <w:rFonts w:ascii="Times New Roman" w:hAnsi="Times New Roman" w:cs="Times New Roman"/>
          <w:sz w:val="28"/>
          <w:szCs w:val="28"/>
        </w:rPr>
        <w:t>В 2014 году МО «Прибайкальский район» участвовал в федеральной программе «Переселение граждан из аварийного жилищного фонда</w:t>
      </w:r>
      <w:r w:rsidR="00341CD4">
        <w:rPr>
          <w:rFonts w:ascii="Times New Roman" w:hAnsi="Times New Roman" w:cs="Times New Roman"/>
          <w:sz w:val="28"/>
          <w:szCs w:val="28"/>
        </w:rPr>
        <w:t>» в</w:t>
      </w:r>
      <w:r w:rsidR="00341CD4" w:rsidRPr="00341CD4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построено: </w:t>
      </w:r>
    </w:p>
    <w:p w:rsidR="00341CD4" w:rsidRPr="00341CD4" w:rsidRDefault="00341CD4" w:rsidP="00341CD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D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41CD4">
        <w:rPr>
          <w:rFonts w:ascii="Times New Roman" w:hAnsi="Times New Roman" w:cs="Times New Roman"/>
          <w:sz w:val="28"/>
          <w:szCs w:val="28"/>
        </w:rPr>
        <w:t>с.Ильинка</w:t>
      </w:r>
      <w:proofErr w:type="spellEnd"/>
      <w:r w:rsidRPr="00341CD4">
        <w:rPr>
          <w:rFonts w:ascii="Times New Roman" w:hAnsi="Times New Roman" w:cs="Times New Roman"/>
          <w:sz w:val="28"/>
          <w:szCs w:val="28"/>
        </w:rPr>
        <w:t>- 9 двухквартирных жилых домов;</w:t>
      </w:r>
    </w:p>
    <w:p w:rsidR="00341CD4" w:rsidRPr="00341CD4" w:rsidRDefault="00341CD4" w:rsidP="00341CD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D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41CD4">
        <w:rPr>
          <w:rFonts w:ascii="Times New Roman" w:hAnsi="Times New Roman" w:cs="Times New Roman"/>
          <w:sz w:val="28"/>
          <w:szCs w:val="28"/>
        </w:rPr>
        <w:t>ст.Татаурово</w:t>
      </w:r>
      <w:proofErr w:type="spellEnd"/>
      <w:r w:rsidRPr="00341CD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1CD4">
        <w:rPr>
          <w:rFonts w:ascii="Times New Roman" w:hAnsi="Times New Roman" w:cs="Times New Roman"/>
          <w:sz w:val="28"/>
          <w:szCs w:val="28"/>
        </w:rPr>
        <w:t>ст.Таловка</w:t>
      </w:r>
      <w:proofErr w:type="spellEnd"/>
      <w:r w:rsidRPr="00341CD4">
        <w:rPr>
          <w:rFonts w:ascii="Times New Roman" w:hAnsi="Times New Roman" w:cs="Times New Roman"/>
          <w:sz w:val="28"/>
          <w:szCs w:val="28"/>
        </w:rPr>
        <w:t>- 2 восьми квартирных жилых дома.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CD4">
        <w:rPr>
          <w:rFonts w:ascii="Times New Roman" w:hAnsi="Times New Roman" w:cs="Times New Roman"/>
          <w:sz w:val="28"/>
          <w:szCs w:val="28"/>
        </w:rPr>
        <w:t>Общая площадь жилых помещений составила 1386,2 м2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04DE" w:rsidRDefault="00341CD4" w:rsidP="00341CD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CD4">
        <w:rPr>
          <w:rFonts w:ascii="Times New Roman" w:hAnsi="Times New Roman" w:cs="Times New Roman"/>
          <w:sz w:val="28"/>
          <w:szCs w:val="28"/>
        </w:rPr>
        <w:t xml:space="preserve">Также в рамках программы Министерства социальной защиты населения Республики Бурятия в 2014 г. был построен 18-ти квартирный жилой дом в </w:t>
      </w:r>
      <w:proofErr w:type="spellStart"/>
      <w:r w:rsidRPr="00341CD4">
        <w:rPr>
          <w:rFonts w:ascii="Times New Roman" w:hAnsi="Times New Roman" w:cs="Times New Roman"/>
          <w:sz w:val="28"/>
          <w:szCs w:val="28"/>
        </w:rPr>
        <w:t>с.Турунтаево</w:t>
      </w:r>
      <w:proofErr w:type="spellEnd"/>
      <w:r w:rsidRPr="00341CD4">
        <w:rPr>
          <w:rFonts w:ascii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CD4">
        <w:rPr>
          <w:rFonts w:ascii="Times New Roman" w:hAnsi="Times New Roman" w:cs="Times New Roman"/>
          <w:sz w:val="28"/>
          <w:szCs w:val="28"/>
        </w:rPr>
        <w:t>Общая площадь жилых помещений составила 460,7 м2.</w:t>
      </w:r>
    </w:p>
    <w:p w:rsidR="007E04DE" w:rsidRDefault="00BD19D2" w:rsidP="00581D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5 лет в в</w:t>
      </w:r>
      <w:r w:rsidRPr="00BD19D2">
        <w:rPr>
          <w:rFonts w:ascii="Times New Roman" w:hAnsi="Times New Roman" w:cs="Times New Roman"/>
          <w:sz w:val="28"/>
          <w:szCs w:val="28"/>
        </w:rPr>
        <w:t xml:space="preserve">вод жилья в эксплуатацию </w:t>
      </w:r>
      <w:r>
        <w:rPr>
          <w:rFonts w:ascii="Times New Roman" w:hAnsi="Times New Roman" w:cs="Times New Roman"/>
          <w:sz w:val="28"/>
          <w:szCs w:val="28"/>
        </w:rPr>
        <w:t xml:space="preserve">составило 46,5 тыс.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4714" w:rsidRPr="00034714" w:rsidRDefault="00034714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714">
        <w:rPr>
          <w:rFonts w:ascii="Times New Roman" w:hAnsi="Times New Roman" w:cs="Times New Roman"/>
          <w:sz w:val="28"/>
          <w:szCs w:val="28"/>
        </w:rPr>
        <w:t>Протяженность дорог на территории Прибайкальского района составляет:</w:t>
      </w:r>
    </w:p>
    <w:p w:rsidR="00034714" w:rsidRPr="00034714" w:rsidRDefault="00034714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714">
        <w:rPr>
          <w:rFonts w:ascii="Times New Roman" w:hAnsi="Times New Roman" w:cs="Times New Roman"/>
          <w:sz w:val="28"/>
          <w:szCs w:val="28"/>
        </w:rPr>
        <w:t>-Федеральные дороги – 50 км (автодорога М 55).</w:t>
      </w:r>
    </w:p>
    <w:p w:rsidR="00034714" w:rsidRPr="00034714" w:rsidRDefault="00034714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714">
        <w:rPr>
          <w:rFonts w:ascii="Times New Roman" w:hAnsi="Times New Roman" w:cs="Times New Roman"/>
          <w:sz w:val="28"/>
          <w:szCs w:val="28"/>
        </w:rPr>
        <w:t>- Республиканские дороги – 259 км (Улан-Удэ – Турунтаево – Курумкан – Новый –</w:t>
      </w:r>
      <w:proofErr w:type="spellStart"/>
      <w:r w:rsidRPr="00034714">
        <w:rPr>
          <w:rFonts w:ascii="Times New Roman" w:hAnsi="Times New Roman" w:cs="Times New Roman"/>
          <w:sz w:val="28"/>
          <w:szCs w:val="28"/>
        </w:rPr>
        <w:t>Уоян</w:t>
      </w:r>
      <w:proofErr w:type="spellEnd"/>
      <w:r w:rsidRPr="00034714">
        <w:rPr>
          <w:rFonts w:ascii="Times New Roman" w:hAnsi="Times New Roman" w:cs="Times New Roman"/>
          <w:sz w:val="28"/>
          <w:szCs w:val="28"/>
        </w:rPr>
        <w:t xml:space="preserve">; Улан-Удэ – Турунтаево –Покровка – </w:t>
      </w:r>
      <w:proofErr w:type="spellStart"/>
      <w:r w:rsidRPr="00034714">
        <w:rPr>
          <w:rFonts w:ascii="Times New Roman" w:hAnsi="Times New Roman" w:cs="Times New Roman"/>
          <w:sz w:val="28"/>
          <w:szCs w:val="28"/>
        </w:rPr>
        <w:t>Шергино</w:t>
      </w:r>
      <w:proofErr w:type="spellEnd"/>
      <w:r w:rsidRPr="00034714">
        <w:rPr>
          <w:rFonts w:ascii="Times New Roman" w:hAnsi="Times New Roman" w:cs="Times New Roman"/>
          <w:sz w:val="28"/>
          <w:szCs w:val="28"/>
        </w:rPr>
        <w:t>).</w:t>
      </w:r>
    </w:p>
    <w:p w:rsidR="00034714" w:rsidRPr="00034714" w:rsidRDefault="00034714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714">
        <w:rPr>
          <w:rFonts w:ascii="Times New Roman" w:hAnsi="Times New Roman" w:cs="Times New Roman"/>
          <w:sz w:val="28"/>
          <w:szCs w:val="28"/>
        </w:rPr>
        <w:t xml:space="preserve">- муниципальные дороги общего пользования местного значения </w:t>
      </w:r>
      <w:proofErr w:type="gramStart"/>
      <w:r w:rsidRPr="00034714">
        <w:rPr>
          <w:rFonts w:ascii="Times New Roman" w:hAnsi="Times New Roman" w:cs="Times New Roman"/>
          <w:sz w:val="28"/>
          <w:szCs w:val="28"/>
        </w:rPr>
        <w:t>-  352</w:t>
      </w:r>
      <w:proofErr w:type="gramEnd"/>
      <w:r w:rsidRPr="00034714">
        <w:rPr>
          <w:rFonts w:ascii="Times New Roman" w:hAnsi="Times New Roman" w:cs="Times New Roman"/>
          <w:sz w:val="28"/>
          <w:szCs w:val="28"/>
        </w:rPr>
        <w:t xml:space="preserve"> км., из них МО «Прибайкальский район» = 81,9 км., Сельские поселения Прибайкальского района = 270,1 км.</w:t>
      </w:r>
    </w:p>
    <w:p w:rsidR="00034714" w:rsidRPr="00034714" w:rsidRDefault="00034714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714"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034714" w:rsidRPr="00034714" w:rsidRDefault="00034714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714">
        <w:rPr>
          <w:rFonts w:ascii="Times New Roman" w:hAnsi="Times New Roman" w:cs="Times New Roman"/>
          <w:sz w:val="28"/>
          <w:szCs w:val="28"/>
        </w:rPr>
        <w:t xml:space="preserve">Доля автомобильных дорог общего пользования местного значения, не отвечающих нормативным требованиям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D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2015</w:t>
      </w:r>
      <w:r w:rsidR="00FD6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  <w:r w:rsidR="00FD6F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снизилась на 54% и составляет 30,8%. </w:t>
      </w:r>
    </w:p>
    <w:p w:rsidR="00034714" w:rsidRDefault="00034714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4714">
        <w:rPr>
          <w:rFonts w:ascii="Times New Roman" w:hAnsi="Times New Roman" w:cs="Times New Roman"/>
          <w:sz w:val="28"/>
          <w:szCs w:val="28"/>
        </w:rPr>
        <w:t>Всего за 5 лет выделено денежных средств на ремонт автомобильных дорог в сумме 36 449 тыс. рублей, на содержание автомобильных дорог в сумме 7 834 тыс. рублей.</w:t>
      </w:r>
    </w:p>
    <w:p w:rsidR="00E33C29" w:rsidRDefault="00E33C29" w:rsidP="000347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2017 году в рамках программ «Безопасные и качественные дороги» и «Развитие Улан-Удэнской агломерации» было освоено 56 млн. рублей, в рамках программы «Формирование современной городской среды» освоено 26,7 млн. рублей на ремонт и переоборудование системы ЖКХ района.</w:t>
      </w:r>
    </w:p>
    <w:p w:rsidR="009D1116" w:rsidRDefault="009D1116" w:rsidP="00581D0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3C29" w:rsidRDefault="00E33C29" w:rsidP="00E444F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4F3" w:rsidRPr="00E444F3" w:rsidRDefault="00E444F3" w:rsidP="00E444F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4F3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77A63">
        <w:rPr>
          <w:rFonts w:ascii="Times New Roman" w:hAnsi="Times New Roman" w:cs="Times New Roman"/>
          <w:b/>
          <w:sz w:val="28"/>
          <w:szCs w:val="28"/>
        </w:rPr>
        <w:t>1</w:t>
      </w:r>
      <w:r w:rsidRPr="00E444F3">
        <w:rPr>
          <w:rFonts w:ascii="Times New Roman" w:hAnsi="Times New Roman" w:cs="Times New Roman"/>
          <w:b/>
          <w:sz w:val="28"/>
          <w:szCs w:val="28"/>
        </w:rPr>
        <w:t>.</w:t>
      </w:r>
      <w:r w:rsidR="00777A63">
        <w:rPr>
          <w:rFonts w:ascii="Times New Roman" w:hAnsi="Times New Roman" w:cs="Times New Roman"/>
          <w:b/>
          <w:sz w:val="28"/>
          <w:szCs w:val="28"/>
        </w:rPr>
        <w:t>3.</w:t>
      </w:r>
      <w:r w:rsidRPr="00E444F3">
        <w:rPr>
          <w:rFonts w:ascii="Times New Roman" w:hAnsi="Times New Roman" w:cs="Times New Roman"/>
          <w:b/>
          <w:sz w:val="28"/>
          <w:szCs w:val="28"/>
        </w:rPr>
        <w:t xml:space="preserve"> SWOT-анализ муниципального образования «</w:t>
      </w:r>
      <w:r>
        <w:rPr>
          <w:rFonts w:ascii="Times New Roman" w:hAnsi="Times New Roman" w:cs="Times New Roman"/>
          <w:b/>
          <w:sz w:val="28"/>
          <w:szCs w:val="28"/>
        </w:rPr>
        <w:t>Прибайкальский район</w:t>
      </w:r>
      <w:r w:rsidRPr="00E444F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444F3" w:rsidRPr="00E444F3" w:rsidRDefault="00E444F3" w:rsidP="00E444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11C1" w:rsidRDefault="005C11C1" w:rsidP="00E444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C11C1" w:rsidSect="00112307">
          <w:footerReference w:type="default" r:id="rId11"/>
          <w:pgSz w:w="11906" w:h="16838"/>
          <w:pgMar w:top="709" w:right="850" w:bottom="568" w:left="1276" w:header="708" w:footer="708" w:gutter="0"/>
          <w:cols w:space="708"/>
          <w:docGrid w:linePitch="360"/>
        </w:sectPr>
      </w:pPr>
    </w:p>
    <w:p w:rsidR="00E33C29" w:rsidRDefault="0082316A" w:rsidP="008231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316A">
        <w:rPr>
          <w:rFonts w:ascii="Times New Roman" w:hAnsi="Times New Roman" w:cs="Times New Roman"/>
          <w:b/>
          <w:sz w:val="28"/>
          <w:szCs w:val="28"/>
        </w:rPr>
        <w:lastRenderedPageBreak/>
        <w:t>Социальная сфера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70E" w:rsidRPr="008810AC" w:rsidRDefault="008810AC" w:rsidP="008231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0AC">
        <w:rPr>
          <w:rFonts w:ascii="Times New Roman" w:hAnsi="Times New Roman" w:cs="Times New Roman"/>
          <w:b/>
          <w:sz w:val="28"/>
          <w:szCs w:val="28"/>
        </w:rPr>
        <w:t>(человеческий капитал, образование, культура)</w:t>
      </w:r>
    </w:p>
    <w:p w:rsidR="008810AC" w:rsidRDefault="008810AC" w:rsidP="008231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6370E" w:rsidTr="0046370E"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46370E" w:rsidTr="0046370E"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1.        Стабилизация рождаемости в районе, снижение смертности, в том числе детской.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Рост трудовых ресурсов. 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Близость к Улан-Удэ – столице региона, иным ресурсам развития;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Развитая сеть объектов образования, культуры, спорта.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Богатый культурный, духовный, интеллектуальный потенциал жителей.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Доступность различных телекоммуникационных средств;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эффективного нормативно-правового регулирования в образовании, культуре, спорте.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Значительная насыщенность образовательными, культурными и спортивными мероприятиями.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Высокий уровень востребованности населения в услугах образования, культуры и спорта.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Рост числа значительных достижений молодежи в различных сферах деятельности;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бюджетного и внебюджетного финансирования</w:t>
            </w:r>
            <w:r w:rsidR="006D5483">
              <w:rPr>
                <w:rFonts w:ascii="Times New Roman" w:hAnsi="Times New Roman" w:cs="Times New Roman"/>
                <w:sz w:val="24"/>
                <w:szCs w:val="24"/>
              </w:rPr>
              <w:t xml:space="preserve"> сферы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квалифицированных кадров в образовании, культуре и спорте.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бесплатных услуг.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Высокое качество предоставляемых услуг в образовании, культуре и спорте, а также предоставляемых муниципальных услуг.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инфраструктуры социальной сферы.</w:t>
            </w:r>
          </w:p>
        </w:tc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 xml:space="preserve">1         Миграционный отток, особенно молодежи (после обучения в других регионах, чаще не возвращаются), миграция трудовых ресурсов в г. Улан-Удэ и пр. 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 xml:space="preserve">2          Небольшое количество высокопроизводительной трудовой занятости, асимметрия между запросами работодателей и возможностью трудовых ресурсов.  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Отсутствие центров семейного, молодежного развития в МО, молодежь слабо организована, институционально не оформлена.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Ограниченные возможности индивидуального развития в отдаленных и малых селах, ввиду отсутствия и слабого развития социальной инфраструктуры (объектов культуры, спорта, образования).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Отсутствие </w:t>
            </w:r>
            <w:proofErr w:type="spellStart"/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, филиалов ВУЗов в МО, снижение уровня образования и низкий уровень квалификации выпускников профобразования.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6.         Низкая мотивация населения к личному развитию и повышению образовательного, культурного уровня и ведению здорового образа жизни.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7.         Недостаточная профилактика социальных болезней, особенно среди подростков, молодежи, высокий уровень распространения девиантного поведения среди молодежи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Недостаточная обеспеченность социальной сферы подготовленными кадрами, отсутствие специалистов по адаптивной и профилактической физической культуре</w:t>
            </w:r>
            <w:r w:rsidR="00CE6A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 xml:space="preserve"> и спорту.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Несоответствие кадрового потенциала современному уровню возникающих проблем в социальной сфере. Старение кадров, необходимость повышения квалификации.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Низкий уровень заработной платы и неравномерность доходов работников образования, культуры и спорта, соответственно отток 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 креативных специалистов. Недостаточность мер социальной поддержки молодых специалистов.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Слабое развитие инновационной и экспериментальной деятельности.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Отставание отдельных учреждений по показателям качества образования, наличие учреждений, не соответствующих современным требованиям.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охват детей дополнительным образованием, низкое качество услуг в сфере дополнительного образования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Старение парка автобусов, осуществляющих подвоз к местам обучения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 xml:space="preserve">15.      Отсутствие бюджета развития, ввиду </w:t>
            </w:r>
            <w:proofErr w:type="spellStart"/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дотационности</w:t>
            </w:r>
            <w:proofErr w:type="spellEnd"/>
            <w:r w:rsidRPr="0046370E">
              <w:rPr>
                <w:rFonts w:ascii="Times New Roman" w:hAnsi="Times New Roman" w:cs="Times New Roman"/>
                <w:sz w:val="24"/>
                <w:szCs w:val="24"/>
              </w:rPr>
              <w:t xml:space="preserve"> МО.</w:t>
            </w:r>
          </w:p>
        </w:tc>
      </w:tr>
      <w:tr w:rsidR="0046370E" w:rsidTr="0046370E"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  <w:tr w:rsidR="0046370E" w:rsidTr="0046370E"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1.        Повышение рождаемости</w:t>
            </w:r>
            <w:r w:rsidR="00CE6AFB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 здоровья населения.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без барьерной среды, инклюзивного образования;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системы повышения квалификации специалистов в различных сферах, возрождение института наставничества, профориентация, создание ресурсного центра, кадрового резерва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Расширение направлений дополнительного образования, предпрофессиональная подготовка в соответствии с новым форматом рынка труда.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Пропаганда ЗОЖ, развитие спорта, профилактической медицины, повышение интереса и вовлечение населения к занятиям физической культурой и спортом.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центров семейного и молодежного развития;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7.  Наличие материально-технической базы и инфраструктуры, позволяющей организовывать и проводить мероприятия районного и республиканского уровня;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форм реализации обществ и гражданских инициатив, усиление государственных мер</w:t>
            </w:r>
            <w:r w:rsidR="00CE6A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поддержку и развитие общественных организаций, в том числе принятие государственных программ поддержки социально ориентированных некоммерческих организаций;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Рост количества потребителей услуг социальной сферы среди подростков и молодежи в связи с новой демографической волной;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Возможность развития новых видов деятельности в экономической сфере; сельском хозяйстве (</w:t>
            </w:r>
            <w:proofErr w:type="spellStart"/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импортзамещение</w:t>
            </w:r>
            <w:proofErr w:type="spellEnd"/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), туризме (безвизовые режимы с приграничными странами, развитие внутрироссийского туризма), информационных технологий, возможность расширения спектра услуг.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нормативно-правовой базы социальной сферы.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Возможность использования историко-культурного наследия в развитии привлекательности Прибайкальского района.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доступности качественного образования всех уровней, с учетом современных тенденций и требований развития образования и требований рынка труда</w:t>
            </w:r>
          </w:p>
        </w:tc>
        <w:tc>
          <w:tcPr>
            <w:tcW w:w="7393" w:type="dxa"/>
          </w:tcPr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      Сокращение трудового ресурса рабочих специальностей.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Угроза закрытия объектов социальной сферы.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числа неблагополучных семей;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Рост преступности, социальных болезней;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Угроза закрытия социальных лифтов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Сокращение бюджета финансирования социальной сферы в целом, в связи с возможным ростом дефицита бюджетов.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Ухудшение социально-экономической ситуации в регионе и стране, снижение уровня благосостояния населения и как следствие сокращение возможностей и интереса у населения к нематериальным потребностям.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Обвальный отток молодых специалистов, в том числе из социальной сферы.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Сокращение числа рабочих мест в традиционных отраслях экономики в связи с кризисом и техническим перевооружением производства;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Распространение деструктивных социальных процессов: появление новых наркотических средств, экстремизм, терроризм, алкоголизм, старение население, низкий уровень доходов.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Принятие новых нормативных правовых актов, не 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учитывающих специфику учреждений социальной сферы.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Внутренняя миграция, отток населения в более крупные поселения района, запустение малых сел, вызванное этим социальное напряжение в местах миграции. 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Дисбаланс в соотношении позитивной и негативной информации, распространяемой СМИ.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Снижение престижности профессий социальной сферы.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Отсутствие механизмов возмещения «выпадающих расходов» на оказание услуг для отдельных «льготных» групп населения.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Старение педагогических кадров.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Снижение качества образования.</w:t>
            </w:r>
          </w:p>
          <w:p w:rsidR="0046370E" w:rsidRPr="0046370E" w:rsidRDefault="0046370E" w:rsidP="004637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46370E">
              <w:rPr>
                <w:rFonts w:ascii="Times New Roman" w:hAnsi="Times New Roman" w:cs="Times New Roman"/>
                <w:sz w:val="24"/>
                <w:szCs w:val="24"/>
              </w:rPr>
              <w:tab/>
              <w:t>Закрытие образовательных учреждений, не соответствующих требованиям, снижение охвата населения образовательными услугами.</w:t>
            </w:r>
          </w:p>
        </w:tc>
      </w:tr>
    </w:tbl>
    <w:p w:rsidR="008810AC" w:rsidRDefault="008810AC" w:rsidP="008810A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70E" w:rsidRPr="0046370E" w:rsidRDefault="0046370E" w:rsidP="008810A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0E">
        <w:rPr>
          <w:rFonts w:ascii="Times New Roman" w:hAnsi="Times New Roman" w:cs="Times New Roman"/>
          <w:b/>
          <w:sz w:val="28"/>
          <w:szCs w:val="28"/>
        </w:rPr>
        <w:t>Экономическая сфера</w:t>
      </w:r>
    </w:p>
    <w:p w:rsidR="00847657" w:rsidRDefault="0046370E" w:rsidP="008810A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6370E">
        <w:rPr>
          <w:rFonts w:ascii="Times New Roman" w:hAnsi="Times New Roman" w:cs="Times New Roman"/>
          <w:b/>
          <w:sz w:val="28"/>
          <w:szCs w:val="28"/>
        </w:rPr>
        <w:t>(промышленность, АПК, туризм и рекреация, добыча полезных ископаемых, торговля и услуг</w:t>
      </w:r>
      <w:r w:rsidR="008810AC">
        <w:rPr>
          <w:rFonts w:ascii="Times New Roman" w:hAnsi="Times New Roman" w:cs="Times New Roman"/>
          <w:b/>
          <w:sz w:val="28"/>
          <w:szCs w:val="28"/>
        </w:rPr>
        <w:t>и</w:t>
      </w:r>
      <w:r w:rsidRPr="0046370E">
        <w:rPr>
          <w:rFonts w:ascii="Times New Roman" w:hAnsi="Times New Roman" w:cs="Times New Roman"/>
          <w:b/>
          <w:sz w:val="28"/>
          <w:szCs w:val="28"/>
        </w:rPr>
        <w:t>)</w:t>
      </w:r>
    </w:p>
    <w:p w:rsidR="0046370E" w:rsidRDefault="0046370E" w:rsidP="00E444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6370E" w:rsidRPr="008810AC" w:rsidTr="0046370E">
        <w:tc>
          <w:tcPr>
            <w:tcW w:w="7393" w:type="dxa"/>
          </w:tcPr>
          <w:p w:rsidR="0046370E" w:rsidRPr="008810AC" w:rsidRDefault="008810AC" w:rsidP="00881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7393" w:type="dxa"/>
          </w:tcPr>
          <w:p w:rsidR="0046370E" w:rsidRPr="008810AC" w:rsidRDefault="008810AC" w:rsidP="00881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46370E" w:rsidRPr="008810AC" w:rsidTr="0046370E">
        <w:tc>
          <w:tcPr>
            <w:tcW w:w="7393" w:type="dxa"/>
          </w:tcPr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Развитая торговля, общепит, сфера бытового обслуживания населения.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Развиваются компании АПК.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Развитый лесопромышленный комплекс.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фонда поддержки малого и среднего бизнеса.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конкурентной среды, особенно в отраслях торговли, обслуживания, лесопереработки и туризма.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Активное развитие туристического бизнеса, народных промыслов, введение в строй новых объектов инфраструктуры, и земельных участков для ведения ТРД (туристско-рекреационной деятельности) в ОЭЗ "Байкальская гавань".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пищевой промышленности;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пассажирско-транспортной логистики, стабильное транспортное сообщение между районным центром и столицей 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региона. Ввод в строй новой автодороги Улан-Удэ - Горячинск, порта в с. Турка, наличие железной дороги и федеральной дороги на территории МО.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Доступность цифрового ТВ, оптоволоконного интернета и телекоммуникационных услуг. 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Богатый природный, ресурсный потенциал - лесной фонд, разнообразие дикоросов, значительные водные ресурсы, животный и растительный мир.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ресурсов и ведение добычи полезных ископаемых;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Наличие известных курортов, находящихся на озере Байкал с песчаным берегом, распространенность туристических баз, охватывающих разные ценовые сегменты. 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13.    Наличие значительного санаторно-бальнеологического ресурса для оздоровительного туризма.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в районе паломнических мест (монастыри, храмы).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в районе протяженной (94 км) береговой линии озера Байкал, уникального ландшафта. Наличие природных условий для осуществления активного туризма: сплавов, пеших переходов и велосипедных маршрутов. Гора Бычья – место активного горного туризма.</w:t>
            </w:r>
          </w:p>
          <w:p w:rsidR="0046370E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Увеличение потока самостоятельных активных туристов, обладающих навыками активного отдыха (скандинавская ходьба, </w:t>
            </w:r>
            <w:proofErr w:type="spellStart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веломаршруты</w:t>
            </w:r>
            <w:proofErr w:type="spellEnd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7393" w:type="dxa"/>
          </w:tcPr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Низкая предпринимательская активность и квалификация персонала, низкая производительность труда в сфере экономики по всем отраслям, слабая бюджетная обеспеченность фонда поддержки малого и среднего бизнеса.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Минимальный пакет предложений в сфере услуг (в том числе туризм), отсутствие маркетинговых исследований в целом по МО.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Низкий уровень качества товаров и услуг, признаки монополизма на рынке товаров и услуг, как следствие высокая стоимость товаров и услуг.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Низкий уровень развития сельского хозяйства, пищевой промышленности, придорожного сервиса.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Высокие налоги, волокита при получении лицензий и разрешений.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Отсутствие инфраструктуры отдыха, необходимой для 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контроля и облагораживания "дикого туризма", не обустроенность смотровых площадок. 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Рост травматизма в темное время суток из-за плохой освещенности улиц.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Недостаточное развитие транспортной инфраструктуры; отсутствие подъездных путей к значимым туристическим местам, отсутствие развитого судоходства, не работающий аэродром в с. Горячинск, отсутствие моста между правобережной и левобережной сторонами МО через р. Селенга.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Ограниченный интерес бизнеса к размещению в ОЭЗ «Байкальская Гавань», ввиду непрозрачности и «высокой стоимости» входа в бизнес на участках ОЭЗ. 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институциональных ограничений (требование режима ЦЭЗ) для функционирования сельских территорий, развития бизнеса и использование береговой линии в связи с действующими нормативно правовыми положениями функционирования БПТ (забор воды, бурение скважин, поход в лес).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Низкий уровень развития туристской инфраструктуры, низкая представленность существующей в сети «Интернет» и рекламы в целом</w:t>
            </w:r>
            <w:r w:rsidR="00CE6AFB">
              <w:rPr>
                <w:rFonts w:ascii="Times New Roman" w:hAnsi="Times New Roman" w:cs="Times New Roman"/>
                <w:sz w:val="24"/>
                <w:szCs w:val="24"/>
              </w:rPr>
              <w:t>, отсутствие визит-центра.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Короткий туристический сезон, не разработанность форматов отдыха, соответствующих климату, в целях обеспечения все сезонности, высокая стоимость туристического продукта, ввиду короткого сезона.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 xml:space="preserve">13.      Отсутствие единого архитектурного стиля при строительстве гостиниц и кемпингов, отсутствие визуальной притягательности. 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Отсутствие развития в горнодобывающей отрасли, низкий уровень передела сырья в границах МО, упадок строительства.</w:t>
            </w:r>
          </w:p>
          <w:p w:rsidR="0046370E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15. Низкий охват населения коммунальными сетями.</w:t>
            </w:r>
          </w:p>
        </w:tc>
      </w:tr>
      <w:tr w:rsidR="0046370E" w:rsidRPr="008810AC" w:rsidTr="0046370E">
        <w:tc>
          <w:tcPr>
            <w:tcW w:w="7393" w:type="dxa"/>
          </w:tcPr>
          <w:p w:rsidR="0046370E" w:rsidRPr="008810AC" w:rsidRDefault="008810AC" w:rsidP="00881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7393" w:type="dxa"/>
          </w:tcPr>
          <w:p w:rsidR="0046370E" w:rsidRPr="008810AC" w:rsidRDefault="008810AC" w:rsidP="00881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  <w:tr w:rsidR="0046370E" w:rsidRPr="008810AC" w:rsidTr="006D5483">
        <w:trPr>
          <w:trHeight w:val="70"/>
        </w:trPr>
        <w:tc>
          <w:tcPr>
            <w:tcW w:w="7393" w:type="dxa"/>
          </w:tcPr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Мотивация населения к активной предпринимательской деятельности (создание бизнес-инкубатора).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Повышение конкурентной среды, маркетинга в сфере услуг, 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социально ориентированного бизнеса (</w:t>
            </w:r>
            <w:proofErr w:type="spellStart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Impact</w:t>
            </w:r>
            <w:proofErr w:type="spellEnd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investing</w:t>
            </w:r>
            <w:proofErr w:type="spellEnd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Участие в программах развития, грантах, организация обучения в сфере малого и среднего бизнеса, в целях привлечения молодых предпринимателей и специалистов.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муниципальных инвестпрограмм, инвентаризация активов в целях создания </w:t>
            </w:r>
            <w:proofErr w:type="spellStart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инвестплощадок</w:t>
            </w:r>
            <w:proofErr w:type="spellEnd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направлениям бизнеса, их продвижение.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Продвижение торговых брендов МО, формирование имиджа района, его бренда и миссии продвижения.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туризма по приоритетным направлениям (Монголия, КНР, внутренний туризм), увеличение потока туристов из России, Монголии и Китая.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строительной отрасли, дальнейшее развитие АПК.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Работа с работодателями, практикующими нелегальную занятость, вывод из «тени» само занятых.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программы развития земельного фонда МО.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Оборудование мест отдыха и стояночных мест для развития культурного "дикого туризма", и отдыха в </w:t>
            </w:r>
            <w:proofErr w:type="spellStart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автодомах</w:t>
            </w:r>
            <w:proofErr w:type="spellEnd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Замена ветхих коммунальных сетей, ввод новых.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высокопроизводительных рабочих мест, увеличение производительности труда.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новых месторождений полезных ископаемых, с максимальной переработкой в границах МО.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Производство и реализация чистой питьевой воды, работа по обеспечению граждан качественной водой.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Привлечение инвесторов районного масштаба в ОЭЗ.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мероприятий событийного туризма (фестивали, спортивные турниры, марафоны и пр.), на территории всего района, развитие сельского туризма.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Включение региональными туристическими операторами в свои маршруты турпродуктов района.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Активное информационное обеспечение продвижения районного туристического продукта на внутреннем и внешнем 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рынках.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потока гостей, интересующихся сельским туризмом, экотуризмом, скандинавской ходьбой, велосипедными турами, кооперация бизнеса для увеличения потока туристов.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20.Развитие всесезонных программ отдыха, направления «Зимний Байкал».</w:t>
            </w:r>
          </w:p>
        </w:tc>
        <w:tc>
          <w:tcPr>
            <w:tcW w:w="7393" w:type="dxa"/>
          </w:tcPr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Перенасыщение рынка товарами и услугами низкого качества, низкий уровень сервиса.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Отказ населения от активной предпринимательской, 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профессионально-трудовой деятельности, снижение инициативы.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  <w:proofErr w:type="gramEnd"/>
            <w:r w:rsidRPr="008810AC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кризисными явлениями в мировой и отечественной экономике, снижением привлекательности МО, недружественным отношением к бизнесу, как следствие; банкротство предприятий, уход бизнеса из МО, сокращение налогооблагаемой базы, развитие теневого бизнеса, рост безработицы.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Падение конкурентоспособности местных товаропроизводителей;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Отставание МО по приоритетным направлениям деятельности (АПК, туризм и др.);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Рост затрудненности внутри</w:t>
            </w:r>
            <w:r w:rsidR="00CE6A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муниципальной транспортной логистики.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Сокращение лесного фонда, снижение качества древесины.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нагрузки на бизнес в связи с усилением государством природоохранных и экологических норм.</w:t>
            </w:r>
          </w:p>
          <w:p w:rsidR="008810AC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фискальной и налоговой нагрузки на предпринимателей.</w:t>
            </w:r>
          </w:p>
          <w:p w:rsidR="0046370E" w:rsidRPr="008810AC" w:rsidRDefault="008810AC" w:rsidP="008810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810AC">
              <w:rPr>
                <w:rFonts w:ascii="Times New Roman" w:hAnsi="Times New Roman" w:cs="Times New Roman"/>
                <w:sz w:val="24"/>
                <w:szCs w:val="24"/>
              </w:rPr>
              <w:tab/>
              <w:t>Сокращение бюджета, сокращение объемов частных инвестиций.</w:t>
            </w:r>
          </w:p>
        </w:tc>
      </w:tr>
    </w:tbl>
    <w:p w:rsidR="006D5483" w:rsidRDefault="006D5483" w:rsidP="006D54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5483" w:rsidRDefault="006D5483" w:rsidP="006D54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5483" w:rsidRDefault="006D5483" w:rsidP="006D54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5483" w:rsidRDefault="006D5483" w:rsidP="006D54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5483" w:rsidRPr="006D5483" w:rsidRDefault="006D5483" w:rsidP="006D5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483">
        <w:rPr>
          <w:rFonts w:ascii="Times New Roman" w:hAnsi="Times New Roman" w:cs="Times New Roman"/>
          <w:b/>
          <w:sz w:val="28"/>
          <w:szCs w:val="28"/>
        </w:rPr>
        <w:t>Экологическая сфера</w:t>
      </w:r>
    </w:p>
    <w:p w:rsidR="006D5483" w:rsidRPr="006D5483" w:rsidRDefault="006D5483" w:rsidP="006D5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483">
        <w:rPr>
          <w:rFonts w:ascii="Times New Roman" w:hAnsi="Times New Roman" w:cs="Times New Roman"/>
          <w:b/>
          <w:sz w:val="28"/>
          <w:szCs w:val="28"/>
        </w:rPr>
        <w:t>(экология, охрана окружающей среды)</w:t>
      </w:r>
    </w:p>
    <w:p w:rsidR="006D5483" w:rsidRDefault="006D5483" w:rsidP="006D54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6D5483" w:rsidRPr="006D5483" w:rsidTr="006D5483"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6D5483" w:rsidRPr="006D5483" w:rsidTr="006D5483"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Наличие значительных запасов чистой питьевой воды, и в целом водных ресурсов, как </w:t>
            </w:r>
            <w:proofErr w:type="gramStart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поверхностных</w:t>
            </w:r>
            <w:proofErr w:type="gramEnd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 так и подземных.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Незначительная нагрузка на окружающую среду промышленных предприятий.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Естественный барьер от вредных выбросов в атмосферу со стороны г. Улан-Удэ (горный ландшафт).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Пропаганда бережного отношения к природе и освещение экологических проблем в местных СМИ, образовательных учреждениях.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Значительный экологический потенциал: чистый воздух, биологическое разнообразие, высокая степень </w:t>
            </w:r>
            <w:proofErr w:type="spellStart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облеснения</w:t>
            </w:r>
            <w:proofErr w:type="spellEnd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 (72%).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6.        Наличие мест с нетронутыми экосистемами.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7.        Наличие уникальных ландшафтов. 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8.        Имеется значительный ресурс дикого животного мира.</w:t>
            </w:r>
          </w:p>
        </w:tc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Замусоривание береговой линии оз. Байкал, большой накопленный эффект загрязнения.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Несанкционированные свалки мусора, в том числе отходов деревообработки, их нерациональная утилизация путем сжигания.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Загрязнение атмосферы печным отоплением частного сектора, угольных котельных, особенно в отопительный период, горящие свалки.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Распространенность лесных пожаров, как следствие, загрязнение атмосферы и уничтожение лесной </w:t>
            </w:r>
            <w:proofErr w:type="spellStart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биоты</w:t>
            </w:r>
            <w:proofErr w:type="spellEnd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, потери древесного сырья.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Низкий контроль в лесном хозяйстве, значительный объем незаконных рубок, нерациональные заготовки древесины, распространение болезней леса. 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Несвоевременный вывоз мусора, отсутствие системы вывоза ТБО и ЖБО. 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Отсутствие системы сбора и вывоза мусора с побережья оз. Байкал, дорогостоящие услуги по утилизации ТБО и ЖБО в связи с режимом ЦЭЗ в прибрежных поселениях, простаивающее 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по утилизации в ОЭЗ "Байкальская гавань".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8.       Засушливость климата в последние 5 лет, сокращение водных ресурсов, пересыхание ручьев, снижение водосброса рек, обмеление, высокая пожароопасность.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9.         Снижение качества водных ресурсов, распространение спирогиры в оз. Байкал, </w:t>
            </w:r>
            <w:proofErr w:type="spellStart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Гаффской</w:t>
            </w:r>
            <w:proofErr w:type="spellEnd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 болезни оз. </w:t>
            </w:r>
            <w:proofErr w:type="spellStart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Котокель</w:t>
            </w:r>
            <w:proofErr w:type="spellEnd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10.  Резкое сокращение популяции омуля, вследствие низкого воспроизводства популяции, запрет на вылов.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11.          Сокращение биоразнообразия животного мира, браконьерство.</w:t>
            </w:r>
          </w:p>
        </w:tc>
      </w:tr>
      <w:tr w:rsidR="006D5483" w:rsidRPr="006D5483" w:rsidTr="006D5483"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  <w:tr w:rsidR="006D5483" w:rsidRPr="006D5483" w:rsidTr="006D5483"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вывоза ТБО и ЖБО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 эколого-ориентированного бизнеса.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работ по очистке береговой линии оз. Байкал, организация сбора и вывоза мусора, снижение издержек по утилизации ТБО и ЖБО, запуск очистных ОЭЗ;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Введение эффективных мер профилактики и тушения лесных пожаров. 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4.        Оборудование мест проведения отдыха на побережье Байкала;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Установка дополнительных станций очистки, строительство полигонов ТБО.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количества мероприятий по очищению рек и водоемов.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7.        Воспитание у населения бережного отношения к природе и ресурсам.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8.    Введение </w:t>
            </w:r>
            <w:proofErr w:type="spellStart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природосберегающих</w:t>
            </w:r>
            <w:proofErr w:type="spellEnd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производства, снижение отходов производства.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9.      Допуск граждан в лес для чистки и сбора дикоросов, формирование личной заинтересованности граждан в благополучии лесного хозяйства.</w:t>
            </w:r>
          </w:p>
        </w:tc>
        <w:tc>
          <w:tcPr>
            <w:tcW w:w="7393" w:type="dxa"/>
          </w:tcPr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1.  Усиление распространения водорослей спирогира в оз. Байкал, загрязнение водных ресурсов.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Дальнейшее обмеление рек и озер.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числа "черных лесорубов", соответственно незаконных рубок.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Снижение качества популяции животных и рыб из-за болезней.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Рост атмосферного загрязнения.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Исчерпание, уничтожение биоресурсов.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лесных пожаров, сокращение лесного покрытия.</w:t>
            </w:r>
          </w:p>
          <w:p w:rsidR="006D5483" w:rsidRPr="006D5483" w:rsidRDefault="006D5483" w:rsidP="006D54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483">
              <w:rPr>
                <w:rFonts w:ascii="Times New Roman" w:hAnsi="Times New Roman" w:cs="Times New Roman"/>
                <w:sz w:val="24"/>
                <w:szCs w:val="24"/>
              </w:rPr>
              <w:t xml:space="preserve">8.    Увеличение антропогенной нагрузки на побережье оз. Байкал, по причине роста турпотока, как следствие обвальный рост мусора, уничтожение прибрежной </w:t>
            </w:r>
            <w:proofErr w:type="spellStart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биоты</w:t>
            </w:r>
            <w:proofErr w:type="spellEnd"/>
            <w:r w:rsidRPr="006D5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6370E" w:rsidRDefault="006D5483" w:rsidP="006D5483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46370E" w:rsidSect="00250D3F">
          <w:pgSz w:w="16838" w:h="11906" w:orient="landscape"/>
          <w:pgMar w:top="1276" w:right="1134" w:bottom="709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D69" w:rsidRPr="008438CF" w:rsidRDefault="008438CF" w:rsidP="006D5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8CF">
        <w:rPr>
          <w:rFonts w:ascii="Times New Roman" w:hAnsi="Times New Roman" w:cs="Times New Roman"/>
          <w:b/>
          <w:sz w:val="28"/>
          <w:szCs w:val="28"/>
        </w:rPr>
        <w:lastRenderedPageBreak/>
        <w:t>Выводы.</w:t>
      </w:r>
    </w:p>
    <w:p w:rsidR="00F22D69" w:rsidRPr="00F22D69" w:rsidRDefault="00F22D69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D69" w:rsidRPr="00F22D69" w:rsidRDefault="00F22D69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D69">
        <w:rPr>
          <w:rFonts w:ascii="Times New Roman" w:hAnsi="Times New Roman" w:cs="Times New Roman"/>
          <w:sz w:val="28"/>
          <w:szCs w:val="28"/>
        </w:rPr>
        <w:t xml:space="preserve">В качестве ключевых проблем развития </w:t>
      </w:r>
      <w:r>
        <w:rPr>
          <w:rFonts w:ascii="Times New Roman" w:hAnsi="Times New Roman" w:cs="Times New Roman"/>
          <w:sz w:val="28"/>
          <w:szCs w:val="28"/>
        </w:rPr>
        <w:t>Прибайкальского</w:t>
      </w:r>
      <w:r w:rsidRPr="00F22D69">
        <w:rPr>
          <w:rFonts w:ascii="Times New Roman" w:hAnsi="Times New Roman" w:cs="Times New Roman"/>
          <w:sz w:val="28"/>
          <w:szCs w:val="28"/>
        </w:rPr>
        <w:t xml:space="preserve"> района можно выделить следующие:</w:t>
      </w:r>
    </w:p>
    <w:p w:rsidR="00F22D69" w:rsidRPr="00F22D69" w:rsidRDefault="00F22D69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D69">
        <w:rPr>
          <w:rFonts w:ascii="Times New Roman" w:hAnsi="Times New Roman" w:cs="Times New Roman"/>
          <w:sz w:val="28"/>
          <w:szCs w:val="28"/>
        </w:rPr>
        <w:t xml:space="preserve">1. В районе наблюдается отставание по среднедушевому объему производства товаров и услуг от среднереспубликанского ВРП. При этом преодоление этого разрыва в ближайшей перспективе возможно только в результате существенной интенсификации экономического развития, а также изменения структуры экономики района. </w:t>
      </w:r>
    </w:p>
    <w:p w:rsidR="00F22D69" w:rsidRPr="00F22D69" w:rsidRDefault="00F22D69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D69">
        <w:rPr>
          <w:rFonts w:ascii="Times New Roman" w:hAnsi="Times New Roman" w:cs="Times New Roman"/>
          <w:sz w:val="28"/>
          <w:szCs w:val="28"/>
        </w:rPr>
        <w:t xml:space="preserve">2. Дотационность районного бюджета составляет более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22D69">
        <w:rPr>
          <w:rFonts w:ascii="Times New Roman" w:hAnsi="Times New Roman" w:cs="Times New Roman"/>
          <w:sz w:val="28"/>
          <w:szCs w:val="28"/>
        </w:rPr>
        <w:t xml:space="preserve">0 %. </w:t>
      </w:r>
      <w:r w:rsidR="00FD6F74">
        <w:rPr>
          <w:rFonts w:ascii="Times New Roman" w:hAnsi="Times New Roman" w:cs="Times New Roman"/>
          <w:sz w:val="28"/>
          <w:szCs w:val="28"/>
        </w:rPr>
        <w:t>Д</w:t>
      </w:r>
      <w:r w:rsidRPr="00F22D69">
        <w:rPr>
          <w:rFonts w:ascii="Times New Roman" w:hAnsi="Times New Roman" w:cs="Times New Roman"/>
          <w:sz w:val="28"/>
          <w:szCs w:val="28"/>
        </w:rPr>
        <w:t xml:space="preserve">отационность не сокращается и поэтому сохраняется зависимость от финансово-экономической политики региона и федерального центра. В связи с этим нет возможности маневра для </w:t>
      </w:r>
      <w:r w:rsidR="00FD6F74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22D69">
        <w:rPr>
          <w:rFonts w:ascii="Times New Roman" w:hAnsi="Times New Roman" w:cs="Times New Roman"/>
          <w:sz w:val="28"/>
          <w:szCs w:val="28"/>
        </w:rPr>
        <w:t>собственного инструментария социально-экономического развития, в частности широкого использования мер селективной поддержки предприятий.</w:t>
      </w:r>
    </w:p>
    <w:p w:rsidR="00F22D69" w:rsidRPr="00F22D69" w:rsidRDefault="00F22D69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D6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22D69">
        <w:rPr>
          <w:rFonts w:ascii="Times New Roman" w:hAnsi="Times New Roman" w:cs="Times New Roman"/>
          <w:sz w:val="28"/>
          <w:szCs w:val="28"/>
        </w:rPr>
        <w:t>Низкий  уровень</w:t>
      </w:r>
      <w:proofErr w:type="gramEnd"/>
      <w:r w:rsidRPr="00F22D69">
        <w:rPr>
          <w:rFonts w:ascii="Times New Roman" w:hAnsi="Times New Roman" w:cs="Times New Roman"/>
          <w:sz w:val="28"/>
          <w:szCs w:val="28"/>
        </w:rPr>
        <w:t xml:space="preserve"> инвестиционной привлекательности говорит об отсутствии перспективных бизнес проектов в среднесрочной и долгосрочной перспективе, несмотря на наличие тех или иных потенциальных сфер для инвестирования. В районе существует базовый потенциал для увеличения инвестиционной активности, но механизмы и способы привлечения инвесторов с бизнес проектами недостаточно проработаны. Большинство возможных к реализации проектов в области освоения природных ресурсов возможно только при привлечении инвестиций из </w:t>
      </w:r>
      <w:r w:rsidR="008438CF">
        <w:rPr>
          <w:rFonts w:ascii="Times New Roman" w:hAnsi="Times New Roman" w:cs="Times New Roman"/>
          <w:sz w:val="28"/>
          <w:szCs w:val="28"/>
        </w:rPr>
        <w:t>не муниципальных источников</w:t>
      </w:r>
      <w:r w:rsidRPr="00F22D69">
        <w:rPr>
          <w:rFonts w:ascii="Times New Roman" w:hAnsi="Times New Roman" w:cs="Times New Roman"/>
          <w:sz w:val="28"/>
          <w:szCs w:val="28"/>
        </w:rPr>
        <w:t>.</w:t>
      </w:r>
      <w:r w:rsidR="008438CF">
        <w:rPr>
          <w:rFonts w:ascii="Times New Roman" w:hAnsi="Times New Roman" w:cs="Times New Roman"/>
          <w:sz w:val="28"/>
          <w:szCs w:val="28"/>
        </w:rPr>
        <w:t xml:space="preserve"> Отсутствие «длинных» инвестиционных средств – главная проблема развития как предпринимательства, так и социальных проектов.</w:t>
      </w:r>
    </w:p>
    <w:p w:rsidR="00F22D69" w:rsidRPr="00F22D69" w:rsidRDefault="00F22D69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D69">
        <w:rPr>
          <w:rFonts w:ascii="Times New Roman" w:hAnsi="Times New Roman" w:cs="Times New Roman"/>
          <w:sz w:val="28"/>
          <w:szCs w:val="28"/>
        </w:rPr>
        <w:t xml:space="preserve"> 4. Наличие минерально-сырьевого потенциала не создает принципиальной базы для экономического роста и развития, так как значительная доля добавленной стоимости (70-90%) формируется за пределами региона. В такой ситуации необходимо увеличивать капитальные вложения в отрасли, однако масштабы их велики, а местные предприниматели не готовы ее осуществлять без определенной государственной поддержки.</w:t>
      </w:r>
    </w:p>
    <w:p w:rsidR="00724D4E" w:rsidRDefault="00F22D69" w:rsidP="00724D4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D69">
        <w:rPr>
          <w:rFonts w:ascii="Times New Roman" w:hAnsi="Times New Roman" w:cs="Times New Roman"/>
          <w:sz w:val="28"/>
          <w:szCs w:val="28"/>
        </w:rPr>
        <w:t xml:space="preserve">5. Продолжается процесс миграции населения в город, хотя в условиях кризиса появляются отдельные примеры обратных процессов. </w:t>
      </w:r>
      <w:r w:rsidR="00724D4E">
        <w:rPr>
          <w:rFonts w:ascii="Times New Roman" w:hAnsi="Times New Roman" w:cs="Times New Roman"/>
          <w:sz w:val="28"/>
          <w:szCs w:val="28"/>
        </w:rPr>
        <w:t xml:space="preserve">Близость г. Улан-Удэ </w:t>
      </w:r>
      <w:r w:rsidR="00724D4E" w:rsidRPr="00724D4E">
        <w:rPr>
          <w:rFonts w:ascii="Times New Roman" w:hAnsi="Times New Roman" w:cs="Times New Roman"/>
          <w:sz w:val="28"/>
          <w:szCs w:val="28"/>
        </w:rPr>
        <w:t xml:space="preserve">оказывает негативное влияние </w:t>
      </w:r>
      <w:r w:rsidR="00724D4E">
        <w:rPr>
          <w:rFonts w:ascii="Times New Roman" w:hAnsi="Times New Roman" w:cs="Times New Roman"/>
          <w:sz w:val="28"/>
          <w:szCs w:val="28"/>
        </w:rPr>
        <w:t xml:space="preserve">на занятость в районе, </w:t>
      </w:r>
      <w:r w:rsidR="00724D4E" w:rsidRPr="00724D4E">
        <w:rPr>
          <w:rFonts w:ascii="Times New Roman" w:hAnsi="Times New Roman" w:cs="Times New Roman"/>
          <w:sz w:val="28"/>
          <w:szCs w:val="28"/>
        </w:rPr>
        <w:t>в связи с трудовой миграцией</w:t>
      </w:r>
      <w:r w:rsidR="00724D4E">
        <w:rPr>
          <w:rFonts w:ascii="Times New Roman" w:hAnsi="Times New Roman" w:cs="Times New Roman"/>
          <w:sz w:val="28"/>
          <w:szCs w:val="28"/>
        </w:rPr>
        <w:t>.</w:t>
      </w:r>
      <w:r w:rsidR="008438CF">
        <w:rPr>
          <w:rFonts w:ascii="Times New Roman" w:hAnsi="Times New Roman" w:cs="Times New Roman"/>
          <w:sz w:val="28"/>
          <w:szCs w:val="28"/>
        </w:rPr>
        <w:t xml:space="preserve"> «Возвратная» миграция в основном связана с переселением городского населения в собственные дома в курортные местности района, прибрежные поселки все больше напоминают дачи.</w:t>
      </w:r>
    </w:p>
    <w:p w:rsidR="00F22D69" w:rsidRPr="00F22D69" w:rsidRDefault="00724D4E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22D69" w:rsidRPr="00F22D69">
        <w:rPr>
          <w:rFonts w:ascii="Times New Roman" w:hAnsi="Times New Roman" w:cs="Times New Roman"/>
          <w:sz w:val="28"/>
          <w:szCs w:val="28"/>
        </w:rPr>
        <w:t xml:space="preserve">В период экономического </w:t>
      </w:r>
      <w:r w:rsidR="008438CF">
        <w:rPr>
          <w:rFonts w:ascii="Times New Roman" w:hAnsi="Times New Roman" w:cs="Times New Roman"/>
          <w:sz w:val="28"/>
          <w:szCs w:val="28"/>
        </w:rPr>
        <w:t>неблагополучия</w:t>
      </w:r>
      <w:r w:rsidR="00F22D69" w:rsidRPr="00F22D69">
        <w:rPr>
          <w:rFonts w:ascii="Times New Roman" w:hAnsi="Times New Roman" w:cs="Times New Roman"/>
          <w:sz w:val="28"/>
          <w:szCs w:val="28"/>
        </w:rPr>
        <w:t xml:space="preserve"> необходимо создать условия для сохранения отраслей, обеспечивающих развитие. Это в первую очередь, промышленность, сельское хозяйство, строительство, связь, транспорт, энергетика и т.п. В период кризиса происходит объективное сокращение этих отраслей, однако нельзя допускать в первую очередь сокращения кадрового потенциала и материальной базы предприятий, относящихся к этим отраслям.</w:t>
      </w:r>
    </w:p>
    <w:p w:rsidR="00F22D69" w:rsidRPr="00F22D69" w:rsidRDefault="00724D4E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2D69" w:rsidRPr="00F22D69">
        <w:rPr>
          <w:rFonts w:ascii="Times New Roman" w:hAnsi="Times New Roman" w:cs="Times New Roman"/>
          <w:sz w:val="28"/>
          <w:szCs w:val="28"/>
        </w:rPr>
        <w:t xml:space="preserve">. Небольшой душевой денежный доход населения, который меньше среднего по Республике Бурятия является сдерживающим факторов роста </w:t>
      </w:r>
      <w:r w:rsidR="00F22D69" w:rsidRPr="00F22D69">
        <w:rPr>
          <w:rFonts w:ascii="Times New Roman" w:hAnsi="Times New Roman" w:cs="Times New Roman"/>
          <w:sz w:val="28"/>
          <w:szCs w:val="28"/>
        </w:rPr>
        <w:lastRenderedPageBreak/>
        <w:t xml:space="preserve">внутреннего потребления в районе. Все это усугубляется снижением численности лиц, занятых в экономике. В районе все еще остается высокой доля населения с доходами ниже прожиточного минимума, хотя она поступательно снижается. </w:t>
      </w:r>
    </w:p>
    <w:p w:rsidR="00F22D69" w:rsidRDefault="00724D4E" w:rsidP="00F22D6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22D69" w:rsidRPr="00F22D69">
        <w:rPr>
          <w:rFonts w:ascii="Times New Roman" w:hAnsi="Times New Roman" w:cs="Times New Roman"/>
          <w:sz w:val="28"/>
          <w:szCs w:val="28"/>
        </w:rPr>
        <w:t>. По итогам социально-экономического развития района за 201</w:t>
      </w:r>
      <w:r w:rsidR="008438CF">
        <w:rPr>
          <w:rFonts w:ascii="Times New Roman" w:hAnsi="Times New Roman" w:cs="Times New Roman"/>
          <w:sz w:val="28"/>
          <w:szCs w:val="28"/>
        </w:rPr>
        <w:t>7</w:t>
      </w:r>
      <w:r w:rsidR="00F22D69" w:rsidRPr="00F22D69">
        <w:rPr>
          <w:rFonts w:ascii="Times New Roman" w:hAnsi="Times New Roman" w:cs="Times New Roman"/>
          <w:sz w:val="28"/>
          <w:szCs w:val="28"/>
        </w:rPr>
        <w:t xml:space="preserve"> год доля безработных в общей численности экономически активного населения составила </w:t>
      </w:r>
      <w:r>
        <w:rPr>
          <w:rFonts w:ascii="Times New Roman" w:hAnsi="Times New Roman" w:cs="Times New Roman"/>
          <w:sz w:val="28"/>
          <w:szCs w:val="28"/>
        </w:rPr>
        <w:t>7,</w:t>
      </w:r>
      <w:r w:rsidR="008438CF">
        <w:rPr>
          <w:rFonts w:ascii="Times New Roman" w:hAnsi="Times New Roman" w:cs="Times New Roman"/>
          <w:sz w:val="28"/>
          <w:szCs w:val="28"/>
        </w:rPr>
        <w:t>1</w:t>
      </w:r>
      <w:r w:rsidR="00F22D69" w:rsidRPr="00F22D69">
        <w:rPr>
          <w:rFonts w:ascii="Times New Roman" w:hAnsi="Times New Roman" w:cs="Times New Roman"/>
          <w:sz w:val="28"/>
          <w:szCs w:val="28"/>
        </w:rPr>
        <w:t xml:space="preserve"> %. Уровень безработицы предопределяет ряд проблем. Среди них: миграция квалифицированных кадров в другие районы Бурятии и регионы России, снижение покупательной способности населения и другие. </w:t>
      </w:r>
    </w:p>
    <w:p w:rsidR="009172B4" w:rsidRPr="009172B4" w:rsidRDefault="009172B4" w:rsidP="00917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172B4">
        <w:rPr>
          <w:rFonts w:ascii="Times New Roman" w:hAnsi="Times New Roman" w:cs="Times New Roman"/>
          <w:sz w:val="28"/>
          <w:szCs w:val="28"/>
        </w:rPr>
        <w:t xml:space="preserve">Одним из факторов, снижающих конкурентные преимущества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172B4">
        <w:rPr>
          <w:rFonts w:ascii="Times New Roman" w:hAnsi="Times New Roman" w:cs="Times New Roman"/>
          <w:sz w:val="28"/>
          <w:szCs w:val="28"/>
        </w:rPr>
        <w:t xml:space="preserve">, является низкий темп развития общественных структур. Так называемый «третий сектор экономики», представляющий собой систему некоммерческих организаций региона, развит недостаточно хорошо, за исключением успехов в развитии ТОС. Тем самым, недостаточно используется ресурс вовлечения общественности в решение широкого круга социальных проблем, ограниченно используются возможности использования человеческого потенциала в социальной сфере. </w:t>
      </w:r>
    </w:p>
    <w:p w:rsidR="009172B4" w:rsidRDefault="009172B4" w:rsidP="00917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172B4">
        <w:rPr>
          <w:rFonts w:ascii="Times New Roman" w:hAnsi="Times New Roman" w:cs="Times New Roman"/>
          <w:sz w:val="28"/>
          <w:szCs w:val="28"/>
        </w:rPr>
        <w:t>. Неразвитость культуры взаимодействия бизнес-структур. Современные экономические условия требуют от хозяйствующих субъектов новых подходов к взаимодействию на рынках товаров и услуг. Одним из таких инновационных подходов может стать со-конкуренция, основанная на принципах одновременной реализации как конкурентной стратегии, так и стратегии, направленной на сотрудничество.</w:t>
      </w:r>
    </w:p>
    <w:p w:rsidR="00F22D69" w:rsidRDefault="00F22D69" w:rsidP="00724D4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235E" w:rsidRPr="00BC3A9A" w:rsidRDefault="00C3235E" w:rsidP="00C3235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A9A">
        <w:rPr>
          <w:rFonts w:ascii="Times New Roman" w:hAnsi="Times New Roman" w:cs="Times New Roman"/>
          <w:b/>
          <w:sz w:val="28"/>
          <w:szCs w:val="28"/>
        </w:rPr>
        <w:t>Глава 2.</w:t>
      </w:r>
      <w:r w:rsidRPr="00BC3A9A">
        <w:rPr>
          <w:rFonts w:ascii="Times New Roman" w:hAnsi="Times New Roman" w:cs="Times New Roman"/>
          <w:b/>
          <w:sz w:val="28"/>
          <w:szCs w:val="28"/>
        </w:rPr>
        <w:tab/>
      </w:r>
      <w:r w:rsidR="00E62720" w:rsidRPr="00AF2264">
        <w:rPr>
          <w:rFonts w:ascii="Times New Roman" w:hAnsi="Times New Roman" w:cs="Times New Roman"/>
          <w:b/>
          <w:sz w:val="28"/>
          <w:szCs w:val="28"/>
        </w:rPr>
        <w:t xml:space="preserve">Стратегические </w:t>
      </w:r>
      <w:r w:rsidR="00E62720">
        <w:rPr>
          <w:rFonts w:ascii="Times New Roman" w:hAnsi="Times New Roman" w:cs="Times New Roman"/>
          <w:b/>
          <w:sz w:val="28"/>
          <w:szCs w:val="28"/>
        </w:rPr>
        <w:t>н</w:t>
      </w:r>
      <w:r w:rsidR="00E62720" w:rsidRPr="00AF2264">
        <w:rPr>
          <w:rFonts w:ascii="Times New Roman" w:hAnsi="Times New Roman" w:cs="Times New Roman"/>
          <w:b/>
          <w:sz w:val="28"/>
          <w:szCs w:val="28"/>
        </w:rPr>
        <w:t xml:space="preserve">аправления </w:t>
      </w:r>
      <w:r w:rsidR="00E62720">
        <w:rPr>
          <w:rFonts w:ascii="Times New Roman" w:hAnsi="Times New Roman" w:cs="Times New Roman"/>
          <w:b/>
          <w:sz w:val="28"/>
          <w:szCs w:val="28"/>
        </w:rPr>
        <w:t>р</w:t>
      </w:r>
      <w:r w:rsidR="00E62720" w:rsidRPr="00AF2264">
        <w:rPr>
          <w:rFonts w:ascii="Times New Roman" w:hAnsi="Times New Roman" w:cs="Times New Roman"/>
          <w:b/>
          <w:sz w:val="28"/>
          <w:szCs w:val="28"/>
        </w:rPr>
        <w:t xml:space="preserve">азвития </w:t>
      </w:r>
      <w:r w:rsidR="00E62720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592620" w:rsidRPr="00BC3A9A">
        <w:rPr>
          <w:rFonts w:ascii="Times New Roman" w:hAnsi="Times New Roman" w:cs="Times New Roman"/>
          <w:b/>
          <w:sz w:val="28"/>
          <w:szCs w:val="28"/>
        </w:rPr>
        <w:t xml:space="preserve"> «Прибайкальский район»</w:t>
      </w:r>
    </w:p>
    <w:p w:rsidR="00BC3A9A" w:rsidRPr="00BC3A9A" w:rsidRDefault="00BC3A9A" w:rsidP="00C3235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35E" w:rsidRPr="00BC3A9A" w:rsidRDefault="00C3235E" w:rsidP="00C3235E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A9A">
        <w:rPr>
          <w:rFonts w:ascii="Times New Roman" w:hAnsi="Times New Roman" w:cs="Times New Roman"/>
          <w:b/>
          <w:sz w:val="28"/>
          <w:szCs w:val="28"/>
        </w:rPr>
        <w:t>2.1.</w:t>
      </w:r>
      <w:r w:rsidRPr="00BC3A9A">
        <w:rPr>
          <w:rFonts w:ascii="Times New Roman" w:hAnsi="Times New Roman" w:cs="Times New Roman"/>
          <w:b/>
          <w:sz w:val="28"/>
          <w:szCs w:val="28"/>
        </w:rPr>
        <w:tab/>
        <w:t>Миссия Прибайкальского района</w:t>
      </w:r>
    </w:p>
    <w:p w:rsidR="00C3235E" w:rsidRPr="00C3235E" w:rsidRDefault="00C3235E" w:rsidP="00C3235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51F2" w:rsidRDefault="008D292A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определяем миссию Прибайкальского района следующим образом</w:t>
      </w:r>
      <w:r w:rsidR="00FF51F2">
        <w:rPr>
          <w:rFonts w:ascii="Times New Roman" w:hAnsi="Times New Roman" w:cs="Times New Roman"/>
          <w:sz w:val="28"/>
          <w:szCs w:val="28"/>
        </w:rPr>
        <w:t>:</w:t>
      </w:r>
    </w:p>
    <w:p w:rsidR="00921230" w:rsidRPr="00921230" w:rsidRDefault="00FF51F2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30">
        <w:rPr>
          <w:rFonts w:ascii="Times New Roman" w:hAnsi="Times New Roman" w:cs="Times New Roman"/>
          <w:sz w:val="28"/>
          <w:szCs w:val="28"/>
        </w:rPr>
        <w:t>«Прибайкалье – это не территория и границы, а люди и их свершения»</w:t>
      </w:r>
      <w:r w:rsidR="00C3235E" w:rsidRPr="00921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230" w:rsidRPr="00921230">
        <w:rPr>
          <w:rFonts w:ascii="Times New Roman" w:hAnsi="Times New Roman" w:cs="Times New Roman"/>
          <w:sz w:val="28"/>
          <w:szCs w:val="28"/>
        </w:rPr>
        <w:t xml:space="preserve">Будущий образ муниципального района может </w:t>
      </w:r>
    </w:p>
    <w:p w:rsidR="00921230" w:rsidRPr="00921230" w:rsidRDefault="00921230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30">
        <w:rPr>
          <w:rFonts w:ascii="Times New Roman" w:hAnsi="Times New Roman" w:cs="Times New Roman"/>
          <w:sz w:val="28"/>
          <w:szCs w:val="28"/>
        </w:rPr>
        <w:t>быть охарактеризован следующими параметрами:</w:t>
      </w:r>
    </w:p>
    <w:p w:rsidR="00921230" w:rsidRPr="00921230" w:rsidRDefault="00921230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30">
        <w:rPr>
          <w:rFonts w:ascii="Times New Roman" w:hAnsi="Times New Roman" w:cs="Times New Roman"/>
          <w:sz w:val="28"/>
          <w:szCs w:val="28"/>
        </w:rPr>
        <w:t>современный, благоустроенный, сохранивший историческое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230">
        <w:rPr>
          <w:rFonts w:ascii="Times New Roman" w:hAnsi="Times New Roman" w:cs="Times New Roman"/>
          <w:sz w:val="28"/>
          <w:szCs w:val="28"/>
        </w:rPr>
        <w:t>и культурное наследие муниципальный район;</w:t>
      </w:r>
    </w:p>
    <w:p w:rsidR="00921230" w:rsidRPr="00921230" w:rsidRDefault="00921230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30">
        <w:rPr>
          <w:rFonts w:ascii="Times New Roman" w:hAnsi="Times New Roman" w:cs="Times New Roman"/>
          <w:sz w:val="28"/>
          <w:szCs w:val="28"/>
        </w:rPr>
        <w:t>экологически чистая, красивая и ухоженная природа;</w:t>
      </w:r>
    </w:p>
    <w:p w:rsidR="00921230" w:rsidRPr="00921230" w:rsidRDefault="00921230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30">
        <w:rPr>
          <w:rFonts w:ascii="Times New Roman" w:hAnsi="Times New Roman" w:cs="Times New Roman"/>
          <w:sz w:val="28"/>
          <w:szCs w:val="28"/>
        </w:rPr>
        <w:t>динамично развивающаяся конкурентоспособная экономика муниципального района;</w:t>
      </w:r>
    </w:p>
    <w:p w:rsidR="00921230" w:rsidRPr="00921230" w:rsidRDefault="00921230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30">
        <w:rPr>
          <w:rFonts w:ascii="Times New Roman" w:hAnsi="Times New Roman" w:cs="Times New Roman"/>
          <w:sz w:val="28"/>
          <w:szCs w:val="28"/>
        </w:rPr>
        <w:t>низкий уровень безработицы и преступности;</w:t>
      </w:r>
    </w:p>
    <w:p w:rsidR="00921230" w:rsidRDefault="00921230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30">
        <w:rPr>
          <w:rFonts w:ascii="Times New Roman" w:hAnsi="Times New Roman" w:cs="Times New Roman"/>
          <w:sz w:val="28"/>
          <w:szCs w:val="28"/>
        </w:rPr>
        <w:t>стабильный, высокий уровень социального 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230">
        <w:rPr>
          <w:rFonts w:ascii="Times New Roman" w:hAnsi="Times New Roman" w:cs="Times New Roman"/>
          <w:sz w:val="28"/>
          <w:szCs w:val="28"/>
        </w:rPr>
        <w:t>и благосостояния жителей муниципального образования.</w:t>
      </w:r>
    </w:p>
    <w:p w:rsidR="006847B5" w:rsidRDefault="006847B5" w:rsidP="0092123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EF2" w:rsidRPr="006847B5" w:rsidRDefault="00D15EF2" w:rsidP="00D15EF2">
      <w:pPr>
        <w:suppressAutoHyphens w:val="0"/>
        <w:spacing w:after="200" w:line="276" w:lineRule="auto"/>
        <w:ind w:firstLine="567"/>
        <w:rPr>
          <w:rFonts w:eastAsiaTheme="minorHAnsi"/>
          <w:b/>
          <w:sz w:val="28"/>
          <w:szCs w:val="28"/>
          <w:lang w:eastAsia="en-US"/>
        </w:rPr>
      </w:pPr>
      <w:r w:rsidRPr="006847B5">
        <w:rPr>
          <w:rFonts w:eastAsiaTheme="minorHAnsi"/>
          <w:b/>
          <w:sz w:val="28"/>
          <w:szCs w:val="28"/>
          <w:lang w:eastAsia="en-US"/>
        </w:rPr>
        <w:t xml:space="preserve">2.2 </w:t>
      </w:r>
      <w:r w:rsidRPr="00D15EF2">
        <w:rPr>
          <w:rFonts w:eastAsiaTheme="minorHAnsi"/>
          <w:b/>
          <w:sz w:val="28"/>
          <w:szCs w:val="28"/>
          <w:lang w:eastAsia="en-US"/>
        </w:rPr>
        <w:t>Стратегические направления развития и выбор сценария развития муниципального образования</w:t>
      </w:r>
    </w:p>
    <w:p w:rsidR="00D15EF2" w:rsidRDefault="00D15EF2" w:rsidP="00D15EF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2ED">
        <w:rPr>
          <w:rFonts w:ascii="Times New Roman" w:hAnsi="Times New Roman" w:cs="Times New Roman"/>
          <w:sz w:val="28"/>
          <w:szCs w:val="28"/>
        </w:rPr>
        <w:lastRenderedPageBreak/>
        <w:t>Перспективы развития района напрямую зависят от процессов, происходящих на федеральном и региональном уровнях. Стратегия определяет стратегические цели и долгосрочные целевые ориентиры развития района, направления, механизмы и инструменты их достижения.</w:t>
      </w:r>
    </w:p>
    <w:p w:rsidR="00D15EF2" w:rsidRDefault="00D15EF2" w:rsidP="00D15EF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 xml:space="preserve">Анализируя возможные направления развития, необходимо выделить наиболее перспективные из них, которые могут быть реально осуществимы с учетом сложившейся ситуации, тенденций и имеющихся или привлеченных ресурсов, дать дополнительный позитивный социально-экономический эффект и способствовать дальнейшему развитию. </w:t>
      </w:r>
    </w:p>
    <w:p w:rsidR="00EF3B79" w:rsidRPr="006847B5" w:rsidRDefault="00EF3B79" w:rsidP="00D15EF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50"/>
        <w:gridCol w:w="3450"/>
        <w:gridCol w:w="3112"/>
      </w:tblGrid>
      <w:tr w:rsidR="00EF3B79" w:rsidTr="00EF3B79">
        <w:tc>
          <w:tcPr>
            <w:tcW w:w="3237" w:type="dxa"/>
          </w:tcPr>
          <w:p w:rsidR="00EF3B79" w:rsidRDefault="00EF3B79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1-ое направление:</w:t>
            </w:r>
          </w:p>
        </w:tc>
        <w:tc>
          <w:tcPr>
            <w:tcW w:w="3237" w:type="dxa"/>
          </w:tcPr>
          <w:p w:rsidR="00EF3B79" w:rsidRDefault="00EF3B79" w:rsidP="001636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2-ое направление:</w:t>
            </w:r>
          </w:p>
        </w:tc>
        <w:tc>
          <w:tcPr>
            <w:tcW w:w="3238" w:type="dxa"/>
          </w:tcPr>
          <w:p w:rsidR="00EF3B79" w:rsidRDefault="00EF3B79" w:rsidP="001636B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3-ое направление:</w:t>
            </w:r>
          </w:p>
        </w:tc>
      </w:tr>
      <w:tr w:rsidR="00EF3B79" w:rsidTr="00EF3B79">
        <w:tc>
          <w:tcPr>
            <w:tcW w:w="3237" w:type="dxa"/>
          </w:tcPr>
          <w:p w:rsidR="00EF3B79" w:rsidRDefault="00EF3B79" w:rsidP="00EF3B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экономики</w:t>
            </w:r>
          </w:p>
        </w:tc>
        <w:tc>
          <w:tcPr>
            <w:tcW w:w="3237" w:type="dxa"/>
          </w:tcPr>
          <w:p w:rsidR="00EF3B79" w:rsidRDefault="00EF3B79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среды проживания и развитие жилищно-коммунального хозяйства</w:t>
            </w:r>
          </w:p>
        </w:tc>
        <w:tc>
          <w:tcPr>
            <w:tcW w:w="3238" w:type="dxa"/>
          </w:tcPr>
          <w:p w:rsidR="00EF3B79" w:rsidRDefault="00EF3B79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социальной сферы</w:t>
            </w:r>
          </w:p>
        </w:tc>
      </w:tr>
      <w:tr w:rsidR="00EF3B79" w:rsidTr="00EF3B79">
        <w:tc>
          <w:tcPr>
            <w:tcW w:w="3237" w:type="dxa"/>
          </w:tcPr>
          <w:p w:rsidR="00EF3B79" w:rsidRDefault="00EF3B79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 цель:</w:t>
            </w:r>
          </w:p>
          <w:p w:rsidR="00EF3B79" w:rsidRDefault="00EF3B79" w:rsidP="00EF3B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развития предпринимательской и инвестиционной деятельности </w:t>
            </w:r>
          </w:p>
        </w:tc>
        <w:tc>
          <w:tcPr>
            <w:tcW w:w="3237" w:type="dxa"/>
          </w:tcPr>
          <w:p w:rsidR="00EF3B79" w:rsidRDefault="00EF3B79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B79">
              <w:rPr>
                <w:rFonts w:ascii="Times New Roman" w:hAnsi="Times New Roman" w:cs="Times New Roman"/>
                <w:sz w:val="28"/>
                <w:szCs w:val="28"/>
              </w:rPr>
              <w:t>Главная цель:</w:t>
            </w:r>
          </w:p>
          <w:p w:rsidR="00EF3B79" w:rsidRDefault="00EF3B79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Рациональной природопользование, улучшение окружающей среды и благоприятных условий проживания населения</w:t>
            </w:r>
            <w:r w:rsidR="00677697">
              <w:rPr>
                <w:rFonts w:ascii="Times New Roman" w:hAnsi="Times New Roman" w:cs="Times New Roman"/>
                <w:sz w:val="28"/>
                <w:szCs w:val="28"/>
              </w:rPr>
              <w:t xml:space="preserve"> в жилищах и населенных пунктах в целом</w:t>
            </w:r>
          </w:p>
        </w:tc>
        <w:tc>
          <w:tcPr>
            <w:tcW w:w="3238" w:type="dxa"/>
          </w:tcPr>
          <w:p w:rsidR="00EF3B79" w:rsidRDefault="00EF3B79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B79">
              <w:rPr>
                <w:rFonts w:ascii="Times New Roman" w:hAnsi="Times New Roman" w:cs="Times New Roman"/>
                <w:sz w:val="28"/>
                <w:szCs w:val="28"/>
              </w:rPr>
              <w:t>Главная цель:</w:t>
            </w:r>
          </w:p>
          <w:p w:rsidR="00677697" w:rsidRDefault="00677697" w:rsidP="0067769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на территории района благоприятного социального климата, устойчивой социальной среды и развитие образовательного культурного, духовного и физического потенциала жителей района</w:t>
            </w:r>
          </w:p>
        </w:tc>
      </w:tr>
      <w:tr w:rsidR="00677697" w:rsidTr="00EF3B79">
        <w:tc>
          <w:tcPr>
            <w:tcW w:w="3237" w:type="dxa"/>
          </w:tcPr>
          <w:p w:rsidR="00677697" w:rsidRDefault="00BF2876" w:rsidP="00D15EF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77697">
              <w:rPr>
                <w:rFonts w:ascii="Times New Roman" w:hAnsi="Times New Roman" w:cs="Times New Roman"/>
                <w:sz w:val="28"/>
                <w:szCs w:val="28"/>
              </w:rPr>
              <w:t>аправления:</w:t>
            </w:r>
          </w:p>
          <w:p w:rsidR="00677697" w:rsidRDefault="00677697" w:rsidP="00677697">
            <w:pPr>
              <w:pStyle w:val="a3"/>
              <w:numPr>
                <w:ilvl w:val="0"/>
                <w:numId w:val="75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сельского хозяйства</w:t>
            </w:r>
          </w:p>
          <w:p w:rsidR="00677697" w:rsidRDefault="00677697" w:rsidP="00677697">
            <w:pPr>
              <w:pStyle w:val="a3"/>
              <w:numPr>
                <w:ilvl w:val="0"/>
                <w:numId w:val="75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промышленности</w:t>
            </w:r>
          </w:p>
          <w:p w:rsidR="00677697" w:rsidRDefault="00677697" w:rsidP="00677697">
            <w:pPr>
              <w:pStyle w:val="a3"/>
              <w:numPr>
                <w:ilvl w:val="0"/>
                <w:numId w:val="75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туризма</w:t>
            </w:r>
          </w:p>
          <w:p w:rsidR="00677697" w:rsidRDefault="00677697" w:rsidP="00677697">
            <w:pPr>
              <w:pStyle w:val="a3"/>
              <w:numPr>
                <w:ilvl w:val="0"/>
                <w:numId w:val="75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малого и среднего предпринимательства</w:t>
            </w:r>
          </w:p>
          <w:p w:rsidR="00677697" w:rsidRDefault="00677697" w:rsidP="00677697">
            <w:pPr>
              <w:pStyle w:val="a3"/>
              <w:numPr>
                <w:ilvl w:val="0"/>
                <w:numId w:val="75"/>
              </w:numPr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транспорта</w:t>
            </w:r>
          </w:p>
        </w:tc>
        <w:tc>
          <w:tcPr>
            <w:tcW w:w="3237" w:type="dxa"/>
          </w:tcPr>
          <w:p w:rsidR="00BF2876" w:rsidRDefault="00BF2876" w:rsidP="00BF28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Направления:</w:t>
            </w:r>
          </w:p>
          <w:p w:rsidR="00677697" w:rsidRDefault="00677697" w:rsidP="00677697">
            <w:pPr>
              <w:pStyle w:val="a3"/>
              <w:numPr>
                <w:ilvl w:val="0"/>
                <w:numId w:val="76"/>
              </w:numPr>
              <w:ind w:left="37" w:firstLine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Градостроительство, жилищное строительство и благоустройство</w:t>
            </w:r>
          </w:p>
          <w:p w:rsidR="00677697" w:rsidRDefault="00677697" w:rsidP="00677697">
            <w:pPr>
              <w:pStyle w:val="a3"/>
              <w:numPr>
                <w:ilvl w:val="0"/>
                <w:numId w:val="76"/>
              </w:numPr>
              <w:ind w:left="37" w:firstLine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жилищно-коммунального хозяйства</w:t>
            </w:r>
          </w:p>
          <w:p w:rsidR="00677697" w:rsidRDefault="00677697" w:rsidP="00677697">
            <w:pPr>
              <w:pStyle w:val="a3"/>
              <w:numPr>
                <w:ilvl w:val="0"/>
                <w:numId w:val="76"/>
              </w:numPr>
              <w:ind w:left="37" w:firstLine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природопользования и охраны окружающей среды</w:t>
            </w:r>
          </w:p>
        </w:tc>
        <w:tc>
          <w:tcPr>
            <w:tcW w:w="3238" w:type="dxa"/>
          </w:tcPr>
          <w:p w:rsidR="00BF2876" w:rsidRDefault="00BF2876" w:rsidP="00BF28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Направления:</w:t>
            </w:r>
          </w:p>
          <w:p w:rsidR="00677697" w:rsidRDefault="00677697" w:rsidP="00677697">
            <w:pPr>
              <w:pStyle w:val="a3"/>
              <w:numPr>
                <w:ilvl w:val="0"/>
                <w:numId w:val="77"/>
              </w:numPr>
              <w:ind w:left="0"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образования</w:t>
            </w:r>
          </w:p>
          <w:p w:rsidR="00677697" w:rsidRDefault="00677697" w:rsidP="00677697">
            <w:pPr>
              <w:pStyle w:val="a3"/>
              <w:numPr>
                <w:ilvl w:val="0"/>
                <w:numId w:val="77"/>
              </w:numPr>
              <w:ind w:left="0"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развитие культурно-исторического наследия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организация досуга</w:t>
            </w:r>
          </w:p>
          <w:p w:rsidR="00677697" w:rsidRDefault="00677697" w:rsidP="00677697">
            <w:pPr>
              <w:pStyle w:val="a3"/>
              <w:numPr>
                <w:ilvl w:val="0"/>
                <w:numId w:val="77"/>
              </w:numPr>
              <w:ind w:left="0"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 реализация молодежной политики</w:t>
            </w:r>
          </w:p>
          <w:p w:rsidR="00677697" w:rsidRDefault="00677697" w:rsidP="00677697">
            <w:pPr>
              <w:pStyle w:val="a3"/>
              <w:numPr>
                <w:ilvl w:val="0"/>
                <w:numId w:val="77"/>
              </w:numPr>
              <w:ind w:left="0"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здравоохранения</w:t>
            </w:r>
          </w:p>
          <w:p w:rsidR="00677697" w:rsidRDefault="00677697" w:rsidP="00677697">
            <w:pPr>
              <w:pStyle w:val="a3"/>
              <w:numPr>
                <w:ilvl w:val="0"/>
                <w:numId w:val="77"/>
              </w:numPr>
              <w:ind w:left="0" w:firstLine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</w:t>
            </w:r>
          </w:p>
        </w:tc>
      </w:tr>
    </w:tbl>
    <w:p w:rsidR="00677697" w:rsidRDefault="00677697" w:rsidP="00D15E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i/>
          <w:iCs/>
          <w:spacing w:val="5"/>
          <w:sz w:val="28"/>
          <w:szCs w:val="22"/>
          <w:lang w:eastAsia="en-US"/>
        </w:rPr>
      </w:pPr>
    </w:p>
    <w:p w:rsidR="00D15EF2" w:rsidRPr="00B72483" w:rsidRDefault="00D15EF2" w:rsidP="00D15E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i/>
          <w:iCs/>
          <w:spacing w:val="5"/>
          <w:sz w:val="28"/>
          <w:szCs w:val="22"/>
          <w:lang w:eastAsia="en-US"/>
        </w:rPr>
      </w:pPr>
      <w:r w:rsidRPr="00B72483">
        <w:rPr>
          <w:rFonts w:eastAsia="Calibri"/>
          <w:bCs/>
          <w:i/>
          <w:iCs/>
          <w:spacing w:val="5"/>
          <w:sz w:val="28"/>
          <w:szCs w:val="22"/>
          <w:lang w:eastAsia="en-US"/>
        </w:rPr>
        <w:t>Сценарии</w:t>
      </w:r>
    </w:p>
    <w:p w:rsidR="00D15EF2" w:rsidRPr="00B72483" w:rsidRDefault="00D15EF2" w:rsidP="00D15E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B72483">
        <w:rPr>
          <w:rFonts w:eastAsia="Calibri"/>
          <w:sz w:val="28"/>
          <w:szCs w:val="28"/>
          <w:lang w:eastAsia="ru-RU"/>
        </w:rPr>
        <w:lastRenderedPageBreak/>
        <w:t>Неопределенность прогноза внешних условий обуславливает необходимость использования сценарных вариантов реализации Стратегии. Возможные сценарии социально-экономического развития определены совокупностью внешних и внутренних факторов, условий и предпосылок, в том числе складывающихся макроэкономических показателей в экономике Республики Бурятии и России, особенностями государственной экономической политики и масштабами региональной и федеральной поддержки. Предполагаемые сценарии отражают состояние мирового и отечественного рынков.</w:t>
      </w:r>
    </w:p>
    <w:p w:rsidR="00D15EF2" w:rsidRPr="00B72483" w:rsidRDefault="00D15EF2" w:rsidP="00D15EF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данной Стратегии предполагается д</w:t>
      </w:r>
      <w:r w:rsidRPr="00B72483">
        <w:rPr>
          <w:rFonts w:eastAsia="Calibri"/>
          <w:sz w:val="28"/>
          <w:szCs w:val="28"/>
          <w:lang w:eastAsia="en-US"/>
        </w:rPr>
        <w:t xml:space="preserve">ва сценария развития: </w:t>
      </w:r>
    </w:p>
    <w:p w:rsidR="00D15EF2" w:rsidRPr="00B72483" w:rsidRDefault="00D15EF2" w:rsidP="00D15EF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>•</w:t>
      </w:r>
      <w:r w:rsidRPr="00B72483">
        <w:rPr>
          <w:rFonts w:eastAsia="Calibri"/>
          <w:sz w:val="28"/>
          <w:szCs w:val="28"/>
          <w:lang w:eastAsia="en-US"/>
        </w:rPr>
        <w:tab/>
        <w:t xml:space="preserve">сценарий 1 – базовый; </w:t>
      </w:r>
    </w:p>
    <w:p w:rsidR="00D15EF2" w:rsidRPr="00B72483" w:rsidRDefault="00D15EF2" w:rsidP="00D15EF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>•</w:t>
      </w:r>
      <w:r w:rsidRPr="00B72483">
        <w:rPr>
          <w:rFonts w:eastAsia="Calibri"/>
          <w:sz w:val="28"/>
          <w:szCs w:val="28"/>
          <w:lang w:eastAsia="en-US"/>
        </w:rPr>
        <w:tab/>
        <w:t xml:space="preserve">сценарий 2 – целевой. </w:t>
      </w:r>
    </w:p>
    <w:p w:rsidR="00D15EF2" w:rsidRPr="00B72483" w:rsidRDefault="00D15EF2" w:rsidP="00D15EF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 xml:space="preserve">Базовый сценарий. Данный сценарий предполагает сохранение темпов экономического роста (возможно временное ухудшение положения в зависимости от влияния внешних факторов, но выравнивание ситуации за пятилетний период), развитие идет по общероссийским трендам, существующие ресурсные ограничения не преодолеваются. В такой ситуации реализуются только наиболее приоритетные и наименее ресурсоемкие проекты. </w:t>
      </w:r>
    </w:p>
    <w:p w:rsidR="00D15EF2" w:rsidRPr="00B72483" w:rsidRDefault="00D15EF2" w:rsidP="00D15EF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6DC">
        <w:rPr>
          <w:rFonts w:eastAsia="Calibri"/>
          <w:b/>
          <w:sz w:val="28"/>
          <w:szCs w:val="28"/>
          <w:lang w:eastAsia="en-US"/>
        </w:rPr>
        <w:t>Основные параметры базового сценария</w:t>
      </w:r>
      <w:r w:rsidRPr="00B72483">
        <w:rPr>
          <w:rFonts w:eastAsia="Calibri"/>
          <w:sz w:val="28"/>
          <w:szCs w:val="28"/>
          <w:lang w:eastAsia="en-US"/>
        </w:rPr>
        <w:t xml:space="preserve">: </w:t>
      </w:r>
    </w:p>
    <w:p w:rsidR="00D15EF2" w:rsidRPr="00B72483" w:rsidRDefault="00D15EF2" w:rsidP="00D15EF2">
      <w:pPr>
        <w:numPr>
          <w:ilvl w:val="0"/>
          <w:numId w:val="8"/>
        </w:numPr>
        <w:suppressAutoHyphens w:val="0"/>
        <w:spacing w:after="160"/>
        <w:ind w:hanging="35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 xml:space="preserve">закрепление позиций в традиционных сферах с целью формирования устойчивой модели развития, что приведет к незначительной модернизации экономической структуры района; </w:t>
      </w:r>
    </w:p>
    <w:p w:rsidR="00D15EF2" w:rsidRPr="00B72483" w:rsidRDefault="00D15EF2" w:rsidP="00D15EF2">
      <w:pPr>
        <w:numPr>
          <w:ilvl w:val="0"/>
          <w:numId w:val="8"/>
        </w:numPr>
        <w:suppressAutoHyphens w:val="0"/>
        <w:spacing w:after="160"/>
        <w:ind w:hanging="35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>стабилизация ситуации в малом предпринимательстве снижает угрозу роста безработицы;</w:t>
      </w:r>
    </w:p>
    <w:p w:rsidR="00D15EF2" w:rsidRPr="00B72483" w:rsidRDefault="00D15EF2" w:rsidP="00D15EF2">
      <w:pPr>
        <w:numPr>
          <w:ilvl w:val="0"/>
          <w:numId w:val="8"/>
        </w:numPr>
        <w:suppressAutoHyphens w:val="0"/>
        <w:spacing w:after="160"/>
        <w:ind w:hanging="35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>незначительный рост инвестиционной активности за счет местных предпринимателей и бизнес структур;</w:t>
      </w:r>
    </w:p>
    <w:p w:rsidR="00D15EF2" w:rsidRPr="00B72483" w:rsidRDefault="00D15EF2" w:rsidP="00D15EF2">
      <w:pPr>
        <w:numPr>
          <w:ilvl w:val="0"/>
          <w:numId w:val="8"/>
        </w:numPr>
        <w:suppressAutoHyphens w:val="0"/>
        <w:spacing w:after="160"/>
        <w:ind w:hanging="35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>развитие институциональной среды в сторону развития кооперационных связей и третьего сектора.</w:t>
      </w:r>
    </w:p>
    <w:p w:rsidR="00D15EF2" w:rsidRPr="00B72483" w:rsidRDefault="00D15EF2" w:rsidP="00D15EF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 xml:space="preserve">Реализация базового сценария предполагает незначительный рост социально-экономических показателей региона. </w:t>
      </w:r>
    </w:p>
    <w:p w:rsidR="00D15EF2" w:rsidRPr="00B72483" w:rsidRDefault="00D15EF2" w:rsidP="00D15EF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E46DC">
        <w:rPr>
          <w:rFonts w:eastAsia="Calibri"/>
          <w:b/>
          <w:sz w:val="28"/>
          <w:szCs w:val="28"/>
          <w:lang w:eastAsia="en-US"/>
        </w:rPr>
        <w:t>Целевой сценарий</w:t>
      </w:r>
      <w:r w:rsidRPr="00B72483">
        <w:rPr>
          <w:rFonts w:eastAsia="Calibri"/>
          <w:sz w:val="28"/>
          <w:szCs w:val="28"/>
          <w:lang w:eastAsia="en-US"/>
        </w:rPr>
        <w:t>. Предполагает максимальное раскрытие потенциала развития района, реализацию прорывных проектов как локального, так и федерального масштаба</w:t>
      </w:r>
      <w:r>
        <w:rPr>
          <w:rFonts w:eastAsia="Calibri"/>
          <w:sz w:val="28"/>
          <w:szCs w:val="28"/>
          <w:lang w:eastAsia="en-US"/>
        </w:rPr>
        <w:t>, рост экономики района не ниже 7% ежегодно</w:t>
      </w:r>
      <w:r w:rsidRPr="00B72483">
        <w:rPr>
          <w:rFonts w:eastAsia="Calibri"/>
          <w:sz w:val="28"/>
          <w:szCs w:val="28"/>
          <w:lang w:eastAsia="en-US"/>
        </w:rPr>
        <w:t xml:space="preserve">. </w:t>
      </w:r>
    </w:p>
    <w:p w:rsidR="00D15EF2" w:rsidRPr="00B72483" w:rsidRDefault="00D15EF2" w:rsidP="00D15EF2">
      <w:pPr>
        <w:numPr>
          <w:ilvl w:val="0"/>
          <w:numId w:val="8"/>
        </w:numPr>
        <w:suppressAutoHyphens w:val="0"/>
        <w:spacing w:after="160"/>
        <w:ind w:hanging="35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>Реализуется несколько прорывных проектов на территории района;</w:t>
      </w:r>
    </w:p>
    <w:p w:rsidR="00D15EF2" w:rsidRPr="00B72483" w:rsidRDefault="00D15EF2" w:rsidP="00D15EF2">
      <w:pPr>
        <w:numPr>
          <w:ilvl w:val="0"/>
          <w:numId w:val="8"/>
        </w:numPr>
        <w:suppressAutoHyphens w:val="0"/>
        <w:spacing w:after="160"/>
        <w:ind w:hanging="35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72483">
        <w:rPr>
          <w:rFonts w:eastAsia="Calibri"/>
          <w:sz w:val="28"/>
          <w:szCs w:val="28"/>
          <w:lang w:eastAsia="en-US"/>
        </w:rPr>
        <w:t xml:space="preserve">Выравнивается уровень социально-экономического развития муниципальных образований за счет вовлечения местного населения в новые проекты; </w:t>
      </w:r>
    </w:p>
    <w:p w:rsidR="00D15EF2" w:rsidRPr="00806FB0" w:rsidRDefault="00D15EF2" w:rsidP="00D15EF2">
      <w:pPr>
        <w:numPr>
          <w:ilvl w:val="0"/>
          <w:numId w:val="8"/>
        </w:numPr>
        <w:suppressAutoHyphens w:val="0"/>
        <w:spacing w:after="160"/>
        <w:ind w:left="851" w:firstLine="0"/>
        <w:contextualSpacing/>
        <w:jc w:val="both"/>
        <w:rPr>
          <w:sz w:val="28"/>
          <w:szCs w:val="28"/>
        </w:rPr>
      </w:pPr>
      <w:r w:rsidRPr="00806FB0">
        <w:rPr>
          <w:rFonts w:eastAsia="Calibri"/>
          <w:sz w:val="28"/>
          <w:szCs w:val="28"/>
          <w:lang w:eastAsia="en-US"/>
        </w:rPr>
        <w:t>Растет конкурентоспособность производства и человеческого капитала.</w:t>
      </w:r>
    </w:p>
    <w:p w:rsidR="00D15EF2" w:rsidRDefault="009729C5" w:rsidP="0092123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687645">
        <w:rPr>
          <w:rFonts w:ascii="Times New Roman" w:hAnsi="Times New Roman" w:cs="Times New Roman"/>
          <w:b/>
          <w:sz w:val="28"/>
          <w:szCs w:val="28"/>
        </w:rPr>
        <w:t xml:space="preserve">Приоритетные направления развития муниципального района </w:t>
      </w:r>
    </w:p>
    <w:p w:rsidR="00687645" w:rsidRDefault="0068764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645" w:rsidRPr="003B319D" w:rsidRDefault="00687645" w:rsidP="009729C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19D">
        <w:rPr>
          <w:rFonts w:ascii="Times New Roman" w:hAnsi="Times New Roman" w:cs="Times New Roman"/>
          <w:b/>
          <w:sz w:val="28"/>
          <w:szCs w:val="28"/>
        </w:rPr>
        <w:t>2.3.1. Приоритетные направления развития экономики района</w:t>
      </w: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lastRenderedPageBreak/>
        <w:t>Задачи первого стратегического направления:</w:t>
      </w: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- создание благоприятного инвестиционного климата для развития экономики;</w:t>
      </w: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- обеспечение поддержки развития действующих и создание перспективных промышленных производств;</w:t>
      </w: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- создание благоприятного климата для развития сельскохозяйственных предприятий;</w:t>
      </w: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- поддержка развития предпринимательской инициативы;</w:t>
      </w:r>
    </w:p>
    <w:p w:rsidR="009729C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- увеличение доходов и оптимизация бюджета муниципального образования.</w:t>
      </w:r>
    </w:p>
    <w:p w:rsidR="00EC3F29" w:rsidRDefault="00EC3F29" w:rsidP="00EC3F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Сферы </w:t>
      </w:r>
      <w:r w:rsidR="00E3647A">
        <w:rPr>
          <w:rFonts w:ascii="Times New Roman" w:hAnsi="Times New Roman" w:cs="Times New Roman"/>
          <w:sz w:val="28"/>
          <w:szCs w:val="28"/>
        </w:rPr>
        <w:t xml:space="preserve">экономики района </w:t>
      </w:r>
      <w:r>
        <w:rPr>
          <w:rFonts w:ascii="Times New Roman" w:hAnsi="Times New Roman" w:cs="Times New Roman"/>
          <w:sz w:val="28"/>
          <w:szCs w:val="28"/>
        </w:rPr>
        <w:t xml:space="preserve">способные влиять на экономический потенциал </w:t>
      </w:r>
      <w:r w:rsidR="00E3647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Прибайкальского района</w:t>
      </w:r>
      <w:r w:rsidR="00E364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3F29" w:rsidRPr="00BF2876" w:rsidRDefault="00EC3F29" w:rsidP="00EC3F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76">
        <w:rPr>
          <w:rFonts w:ascii="Times New Roman" w:hAnsi="Times New Roman" w:cs="Times New Roman"/>
          <w:sz w:val="28"/>
          <w:szCs w:val="28"/>
        </w:rPr>
        <w:t>1.</w:t>
      </w:r>
      <w:r w:rsidRPr="00BF28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Агропромышленный комплекс</w:t>
      </w:r>
    </w:p>
    <w:p w:rsidR="00EC3F29" w:rsidRPr="00BF2876" w:rsidRDefault="00EC3F29" w:rsidP="00EC3F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76">
        <w:rPr>
          <w:rFonts w:ascii="Times New Roman" w:hAnsi="Times New Roman" w:cs="Times New Roman"/>
          <w:sz w:val="28"/>
          <w:szCs w:val="28"/>
        </w:rPr>
        <w:t>2.</w:t>
      </w:r>
      <w:r w:rsidRPr="00BF2876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2876">
        <w:rPr>
          <w:rFonts w:ascii="Times New Roman" w:hAnsi="Times New Roman" w:cs="Times New Roman"/>
          <w:sz w:val="28"/>
          <w:szCs w:val="28"/>
        </w:rPr>
        <w:t>ромышленност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EC3F29" w:rsidRPr="00BF2876" w:rsidRDefault="00EC3F29" w:rsidP="00EC3F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76">
        <w:rPr>
          <w:rFonts w:ascii="Times New Roman" w:hAnsi="Times New Roman" w:cs="Times New Roman"/>
          <w:sz w:val="28"/>
          <w:szCs w:val="28"/>
        </w:rPr>
        <w:t>3.</w:t>
      </w:r>
      <w:r w:rsidRPr="00BF28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Туризм</w:t>
      </w:r>
    </w:p>
    <w:p w:rsidR="00EC3F29" w:rsidRPr="00BF2876" w:rsidRDefault="00EC3F29" w:rsidP="00EC3F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76">
        <w:rPr>
          <w:rFonts w:ascii="Times New Roman" w:hAnsi="Times New Roman" w:cs="Times New Roman"/>
          <w:sz w:val="28"/>
          <w:szCs w:val="28"/>
        </w:rPr>
        <w:t>4.</w:t>
      </w:r>
      <w:r w:rsidRPr="00BF2876">
        <w:rPr>
          <w:rFonts w:ascii="Times New Roman" w:hAnsi="Times New Roman" w:cs="Times New Roman"/>
          <w:sz w:val="28"/>
          <w:szCs w:val="28"/>
        </w:rPr>
        <w:tab/>
        <w:t>Развитие малого и среднего предпринимательства</w:t>
      </w:r>
    </w:p>
    <w:p w:rsidR="00EC3F29" w:rsidRDefault="00EC3F29" w:rsidP="00EC3F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876">
        <w:rPr>
          <w:rFonts w:ascii="Times New Roman" w:hAnsi="Times New Roman" w:cs="Times New Roman"/>
          <w:sz w:val="28"/>
          <w:szCs w:val="28"/>
        </w:rPr>
        <w:t>5.</w:t>
      </w:r>
      <w:r w:rsidRPr="00BF28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</w:t>
      </w:r>
      <w:r w:rsidRPr="00BF2876">
        <w:rPr>
          <w:rFonts w:ascii="Times New Roman" w:hAnsi="Times New Roman" w:cs="Times New Roman"/>
          <w:sz w:val="28"/>
          <w:szCs w:val="28"/>
        </w:rPr>
        <w:t>ранспорт</w:t>
      </w:r>
    </w:p>
    <w:p w:rsidR="00BF2876" w:rsidRDefault="00BF2876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876" w:rsidRPr="00E3647A" w:rsidRDefault="00E3647A" w:rsidP="009729C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47A">
        <w:rPr>
          <w:rFonts w:ascii="Times New Roman" w:hAnsi="Times New Roman" w:cs="Times New Roman"/>
          <w:b/>
          <w:sz w:val="28"/>
          <w:szCs w:val="28"/>
        </w:rPr>
        <w:t>Агропромышленный комплекс.</w:t>
      </w:r>
    </w:p>
    <w:p w:rsidR="00BF2876" w:rsidRDefault="00FF2910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2910">
        <w:rPr>
          <w:rFonts w:ascii="Times New Roman" w:hAnsi="Times New Roman" w:cs="Times New Roman"/>
          <w:sz w:val="28"/>
          <w:szCs w:val="28"/>
        </w:rPr>
        <w:t>Стратегической целью развития сельского хозяйства является увеличение объемов производства сельскохозяйственной продукции, удовлетворение населения района собственными продуктами питания, организаций пищевой и перерабатывающей промышленности сырьем, повышение уровня жизни сельского населения, следствием чего должно стать улучшение качества жизни сельского населения и устойчивое развитие сельских территорий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6B5" w:rsidRPr="001636B5" w:rsidRDefault="001636B5" w:rsidP="001636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6B5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1636B5" w:rsidRPr="001636B5" w:rsidRDefault="001636B5" w:rsidP="001636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6B5">
        <w:rPr>
          <w:rFonts w:ascii="Times New Roman" w:hAnsi="Times New Roman" w:cs="Times New Roman"/>
          <w:sz w:val="28"/>
          <w:szCs w:val="28"/>
        </w:rPr>
        <w:t>рост эффективности сельскохозяйственного производства;</w:t>
      </w:r>
    </w:p>
    <w:p w:rsidR="001636B5" w:rsidRPr="001636B5" w:rsidRDefault="001636B5" w:rsidP="001636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6B5">
        <w:rPr>
          <w:rFonts w:ascii="Times New Roman" w:hAnsi="Times New Roman" w:cs="Times New Roman"/>
          <w:sz w:val="28"/>
          <w:szCs w:val="28"/>
        </w:rPr>
        <w:t>ввод в оборот неиспользуемой пашни и сохранение плодородия земель сельскохозяйственного назначения, перевод земель в соответствующий статус для возможности передачи их под целевое использование, своевременное приведение в соответствие документов на право собственности земельными угодьями;</w:t>
      </w:r>
    </w:p>
    <w:p w:rsidR="001636B5" w:rsidRPr="001636B5" w:rsidRDefault="001636B5" w:rsidP="001636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6B5">
        <w:rPr>
          <w:rFonts w:ascii="Times New Roman" w:hAnsi="Times New Roman" w:cs="Times New Roman"/>
          <w:sz w:val="28"/>
          <w:szCs w:val="28"/>
        </w:rPr>
        <w:t>обновление основных фондов сельскохозяйственных организаций и предприятий пищевой и перерабатывающей промышленности;</w:t>
      </w:r>
    </w:p>
    <w:p w:rsidR="001636B5" w:rsidRPr="001636B5" w:rsidRDefault="001636B5" w:rsidP="001636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6B5">
        <w:rPr>
          <w:rFonts w:ascii="Times New Roman" w:hAnsi="Times New Roman" w:cs="Times New Roman"/>
          <w:sz w:val="28"/>
          <w:szCs w:val="28"/>
        </w:rPr>
        <w:t xml:space="preserve">повышение уровня занятости, поддержка кадровой политики на селе, оказание </w:t>
      </w:r>
      <w:proofErr w:type="gramStart"/>
      <w:r w:rsidRPr="001636B5">
        <w:rPr>
          <w:rFonts w:ascii="Times New Roman" w:hAnsi="Times New Roman" w:cs="Times New Roman"/>
          <w:sz w:val="28"/>
          <w:szCs w:val="28"/>
        </w:rPr>
        <w:t>помощи  сельскохозяйственным</w:t>
      </w:r>
      <w:proofErr w:type="gramEnd"/>
      <w:r w:rsidRPr="001636B5">
        <w:rPr>
          <w:rFonts w:ascii="Times New Roman" w:hAnsi="Times New Roman" w:cs="Times New Roman"/>
          <w:sz w:val="28"/>
          <w:szCs w:val="28"/>
        </w:rPr>
        <w:t xml:space="preserve"> предприятиям в обеспечении их квалифицированными кадрами, подготовке кадров, оказание методологической, информационной и консультационной помощи;</w:t>
      </w:r>
    </w:p>
    <w:p w:rsidR="001636B5" w:rsidRDefault="001636B5" w:rsidP="001636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6B5">
        <w:rPr>
          <w:rFonts w:ascii="Times New Roman" w:hAnsi="Times New Roman" w:cs="Times New Roman"/>
          <w:sz w:val="28"/>
          <w:szCs w:val="28"/>
        </w:rPr>
        <w:t>повышение уровня развития социальной инженерной инфраструктуры сельских территорий, обеспечение работников сельскохозяйственных предприятий жильем или оказание поддержки на строительство жилья.</w:t>
      </w:r>
    </w:p>
    <w:p w:rsidR="00F775A4" w:rsidRDefault="00BA31D2" w:rsidP="00F775A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</w:t>
      </w:r>
      <w:r w:rsidR="00F775A4" w:rsidRPr="00F775A4">
        <w:rPr>
          <w:rFonts w:ascii="Times New Roman" w:hAnsi="Times New Roman" w:cs="Times New Roman"/>
          <w:sz w:val="28"/>
          <w:szCs w:val="28"/>
        </w:rPr>
        <w:t xml:space="preserve"> </w:t>
      </w:r>
      <w:r w:rsidR="00F775A4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="00F775A4">
        <w:rPr>
          <w:rFonts w:ascii="Times New Roman" w:hAnsi="Times New Roman" w:cs="Times New Roman"/>
          <w:sz w:val="28"/>
          <w:szCs w:val="28"/>
        </w:rPr>
        <w:t xml:space="preserve"> научную селекцию</w:t>
      </w:r>
      <w:r w:rsidR="00F775A4" w:rsidRPr="00E3647A">
        <w:t xml:space="preserve"> </w:t>
      </w:r>
      <w:r w:rsidR="00F775A4">
        <w:t>(</w:t>
      </w:r>
      <w:r w:rsidR="00F775A4" w:rsidRPr="00E3647A">
        <w:rPr>
          <w:rFonts w:ascii="Times New Roman" w:hAnsi="Times New Roman" w:cs="Times New Roman"/>
          <w:sz w:val="28"/>
          <w:szCs w:val="28"/>
        </w:rPr>
        <w:t xml:space="preserve">создание высокоурожайных гибридных сортов </w:t>
      </w:r>
      <w:r w:rsidR="00F775A4">
        <w:rPr>
          <w:rFonts w:ascii="Times New Roman" w:hAnsi="Times New Roman" w:cs="Times New Roman"/>
          <w:sz w:val="28"/>
          <w:szCs w:val="28"/>
        </w:rPr>
        <w:t xml:space="preserve">картофеля, овощей) применение </w:t>
      </w:r>
      <w:r w:rsidR="002B1A66">
        <w:rPr>
          <w:rFonts w:ascii="Times New Roman" w:hAnsi="Times New Roman" w:cs="Times New Roman"/>
          <w:sz w:val="28"/>
          <w:szCs w:val="28"/>
        </w:rPr>
        <w:t>ресурсосберегающих</w:t>
      </w:r>
      <w:r w:rsidR="00F775A4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FF2910" w:rsidRPr="00FF2910" w:rsidRDefault="003F5D81" w:rsidP="00FF29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Предусмотреть </w:t>
      </w:r>
      <w:r w:rsidR="00FF2910" w:rsidRPr="00FF2910">
        <w:rPr>
          <w:rFonts w:ascii="Times New Roman" w:hAnsi="Times New Roman" w:cs="Times New Roman"/>
          <w:sz w:val="28"/>
          <w:szCs w:val="28"/>
        </w:rPr>
        <w:t xml:space="preserve">ускоренное развитие животноводства, предусматривающее развитие племенного дела, искусственное осеменение животных, улучшение породных качеств скота, оптимизацию рационов кормления животных, внедрение новых технологий; </w:t>
      </w:r>
    </w:p>
    <w:p w:rsidR="00BF2876" w:rsidRDefault="00BA31D2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важна роль государства  в развитии сельского хозяйства, особенно путем субсидирования использования новейших технологий, разнообразной поддержки мелких и средних хозяйств</w:t>
      </w:r>
      <w:r w:rsidR="002B1A66">
        <w:rPr>
          <w:rFonts w:ascii="Times New Roman" w:hAnsi="Times New Roman" w:cs="Times New Roman"/>
          <w:sz w:val="28"/>
          <w:szCs w:val="28"/>
        </w:rPr>
        <w:t xml:space="preserve"> и др. Большого внимания заслуживает проблема кооперации при обеспечении ее добровольного характера, разнообразие  форм и материальном стимулировании участников.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Индикаторы – основные: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виду деятельности «Производство пищевых продуктов, включая напитки, и табака»;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Индекс производства продукции сельского хозяйства.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 xml:space="preserve">Производство основных продуктов животноводства по категориям хозяйств. 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посевные площади сельскохозяйственных культур, тыс. га;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индексы производства продукции сельского хозяйства по категориям хозяйств, в т.ч.: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сельскохозяйственные организации;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хозяйства населения;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- крестьянские (фермерские) хозяйства;</w:t>
      </w:r>
    </w:p>
    <w:p w:rsidR="001636B5" w:rsidRPr="002B1A66" w:rsidRDefault="001636B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1A66" w:rsidRPr="0058793F" w:rsidRDefault="002B1A66" w:rsidP="0068764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93F">
        <w:rPr>
          <w:rFonts w:ascii="Times New Roman" w:hAnsi="Times New Roman" w:cs="Times New Roman"/>
          <w:b/>
          <w:sz w:val="28"/>
          <w:szCs w:val="28"/>
        </w:rPr>
        <w:t>Промышленность</w:t>
      </w:r>
    </w:p>
    <w:p w:rsidR="002B1A66" w:rsidRPr="002B1A66" w:rsidRDefault="002B1A66" w:rsidP="0097346F">
      <w:pPr>
        <w:ind w:firstLine="701"/>
        <w:jc w:val="both"/>
        <w:rPr>
          <w:sz w:val="28"/>
          <w:szCs w:val="28"/>
        </w:rPr>
      </w:pPr>
      <w:r w:rsidRPr="002B1A66">
        <w:rPr>
          <w:sz w:val="28"/>
          <w:szCs w:val="28"/>
        </w:rPr>
        <w:t xml:space="preserve">Основной целью промышленного производства является повышение конкурентоспособности продукции и технического уровня производства, обеспечение выпуска инновационной продукции, замещения импортной и производство </w:t>
      </w:r>
      <w:proofErr w:type="spellStart"/>
      <w:r w:rsidRPr="002B1A66">
        <w:rPr>
          <w:sz w:val="28"/>
          <w:szCs w:val="28"/>
        </w:rPr>
        <w:t>экспортоориентированной</w:t>
      </w:r>
      <w:proofErr w:type="spellEnd"/>
      <w:r w:rsidRPr="002B1A66">
        <w:rPr>
          <w:sz w:val="28"/>
          <w:szCs w:val="28"/>
        </w:rPr>
        <w:t xml:space="preserve"> продукции, повышение производительности труда и на этой основе обеспечение устойчивых темпов роста промышленного производства.</w:t>
      </w:r>
    </w:p>
    <w:p w:rsidR="002B1A66" w:rsidRPr="002B1A66" w:rsidRDefault="002B1A66" w:rsidP="0097346F">
      <w:pPr>
        <w:ind w:firstLine="701"/>
        <w:jc w:val="both"/>
        <w:rPr>
          <w:sz w:val="28"/>
          <w:szCs w:val="28"/>
        </w:rPr>
      </w:pPr>
      <w:r w:rsidRPr="002B1A66">
        <w:rPr>
          <w:sz w:val="28"/>
          <w:szCs w:val="28"/>
        </w:rPr>
        <w:t>Достижение поставленной цели в перспективе связано с решением следующих задач:</w:t>
      </w:r>
    </w:p>
    <w:p w:rsidR="002B1A66" w:rsidRPr="002B1A66" w:rsidRDefault="002B1A66" w:rsidP="0097346F">
      <w:pPr>
        <w:ind w:firstLine="701"/>
        <w:jc w:val="both"/>
        <w:rPr>
          <w:sz w:val="28"/>
          <w:szCs w:val="28"/>
        </w:rPr>
      </w:pPr>
      <w:r w:rsidRPr="002B1A66">
        <w:rPr>
          <w:sz w:val="28"/>
          <w:szCs w:val="28"/>
        </w:rPr>
        <w:t>создание условий для развития эффективной многоотраслевой экономики на базе технического перевооружения и модернизации организаций, внедрения современных технологий глубокой переработки сырья, выпуск конкурентоспособной продукции;</w:t>
      </w:r>
    </w:p>
    <w:p w:rsidR="002B1A66" w:rsidRPr="002B1A66" w:rsidRDefault="002B1A66" w:rsidP="0097346F">
      <w:pPr>
        <w:ind w:firstLine="701"/>
        <w:jc w:val="both"/>
        <w:rPr>
          <w:sz w:val="28"/>
          <w:szCs w:val="28"/>
        </w:rPr>
      </w:pPr>
      <w:r w:rsidRPr="002B1A66">
        <w:rPr>
          <w:sz w:val="28"/>
          <w:szCs w:val="28"/>
        </w:rPr>
        <w:t>создание условий для открытия новых производств в приоритетных отраслях с высокой долей добавленной стоимости;</w:t>
      </w:r>
    </w:p>
    <w:p w:rsidR="002B1A66" w:rsidRPr="002B1A66" w:rsidRDefault="002B1A66" w:rsidP="0097346F">
      <w:pPr>
        <w:ind w:firstLine="701"/>
        <w:jc w:val="both"/>
        <w:rPr>
          <w:sz w:val="28"/>
          <w:szCs w:val="28"/>
        </w:rPr>
      </w:pPr>
      <w:r w:rsidRPr="002B1A66">
        <w:rPr>
          <w:sz w:val="28"/>
          <w:szCs w:val="28"/>
        </w:rPr>
        <w:t xml:space="preserve">сокращение числа убыточных организаций в Прибайкальском районе. </w:t>
      </w:r>
    </w:p>
    <w:p w:rsidR="002B1A66" w:rsidRDefault="0097346F" w:rsidP="0097346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B1A66" w:rsidRPr="002B1A66">
        <w:rPr>
          <w:rFonts w:ascii="Times New Roman" w:hAnsi="Times New Roman" w:cs="Times New Roman"/>
          <w:sz w:val="28"/>
          <w:szCs w:val="28"/>
        </w:rPr>
        <w:t>оздание благоприятных экономических, правовых и организационных условий для развития инвестиционной и инновационной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346F" w:rsidRPr="0097346F" w:rsidRDefault="0097346F" w:rsidP="0097346F">
      <w:pPr>
        <w:ind w:firstLine="701"/>
        <w:jc w:val="both"/>
        <w:rPr>
          <w:sz w:val="28"/>
          <w:szCs w:val="28"/>
        </w:rPr>
      </w:pPr>
      <w:r w:rsidRPr="0097346F">
        <w:rPr>
          <w:sz w:val="28"/>
          <w:szCs w:val="28"/>
        </w:rPr>
        <w:lastRenderedPageBreak/>
        <w:t xml:space="preserve">выделение площадок под строительство новых производств; </w:t>
      </w:r>
    </w:p>
    <w:p w:rsidR="0097346F" w:rsidRPr="0097346F" w:rsidRDefault="0097346F" w:rsidP="0097346F">
      <w:pPr>
        <w:ind w:firstLine="701"/>
        <w:jc w:val="both"/>
        <w:rPr>
          <w:sz w:val="28"/>
          <w:szCs w:val="28"/>
        </w:rPr>
      </w:pPr>
      <w:r w:rsidRPr="0097346F">
        <w:rPr>
          <w:sz w:val="28"/>
          <w:szCs w:val="28"/>
        </w:rPr>
        <w:t>внедрение перспективных новых технологий;</w:t>
      </w:r>
    </w:p>
    <w:p w:rsidR="0097346F" w:rsidRPr="0097346F" w:rsidRDefault="0097346F" w:rsidP="0097346F">
      <w:pPr>
        <w:ind w:firstLine="701"/>
        <w:jc w:val="both"/>
        <w:rPr>
          <w:sz w:val="28"/>
          <w:szCs w:val="28"/>
        </w:rPr>
      </w:pPr>
      <w:r w:rsidRPr="0097346F">
        <w:rPr>
          <w:sz w:val="28"/>
          <w:szCs w:val="28"/>
        </w:rPr>
        <w:t xml:space="preserve"> улучшение качества производимой продукции; </w:t>
      </w:r>
    </w:p>
    <w:p w:rsidR="0097346F" w:rsidRDefault="0097346F" w:rsidP="0097346F">
      <w:pPr>
        <w:ind w:firstLine="701"/>
        <w:jc w:val="both"/>
        <w:rPr>
          <w:sz w:val="28"/>
          <w:szCs w:val="28"/>
        </w:rPr>
      </w:pPr>
      <w:r w:rsidRPr="0097346F">
        <w:rPr>
          <w:sz w:val="28"/>
          <w:szCs w:val="28"/>
        </w:rPr>
        <w:t>техническое перевооружение действующих производств</w:t>
      </w:r>
      <w:r>
        <w:rPr>
          <w:sz w:val="28"/>
          <w:szCs w:val="28"/>
        </w:rPr>
        <w:t xml:space="preserve">; </w:t>
      </w:r>
    </w:p>
    <w:p w:rsidR="001636B5" w:rsidRDefault="001636B5" w:rsidP="0097346F">
      <w:pPr>
        <w:ind w:firstLine="701"/>
        <w:jc w:val="both"/>
        <w:rPr>
          <w:sz w:val="28"/>
          <w:szCs w:val="28"/>
        </w:rPr>
      </w:pPr>
      <w:r w:rsidRPr="001636B5">
        <w:rPr>
          <w:sz w:val="28"/>
          <w:szCs w:val="28"/>
        </w:rPr>
        <w:t>обеспечения эффективного использования минерально-сырьевой базы для производства строительных материалов</w:t>
      </w:r>
      <w:r>
        <w:rPr>
          <w:sz w:val="28"/>
          <w:szCs w:val="28"/>
        </w:rPr>
        <w:t>;</w:t>
      </w:r>
    </w:p>
    <w:p w:rsidR="0097346F" w:rsidRDefault="0097346F" w:rsidP="0097346F">
      <w:p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7346F">
        <w:rPr>
          <w:sz w:val="28"/>
          <w:szCs w:val="28"/>
        </w:rPr>
        <w:t>оздание и продвижение брендов продукции, производимой в районе;</w:t>
      </w:r>
      <w:r>
        <w:rPr>
          <w:sz w:val="28"/>
          <w:szCs w:val="28"/>
        </w:rPr>
        <w:t xml:space="preserve"> </w:t>
      </w:r>
    </w:p>
    <w:p w:rsidR="002B1A66" w:rsidRDefault="0097346F" w:rsidP="0097346F">
      <w:p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7346F">
        <w:rPr>
          <w:sz w:val="28"/>
          <w:szCs w:val="28"/>
        </w:rPr>
        <w:t>ктуализация на постоянной основе сформированного реестра инвестиционных площадок и объектов недвижимости, пригодных для осуществления предпринимательской деятельности и размещения производств</w:t>
      </w:r>
      <w:r w:rsidR="006F62F8">
        <w:rPr>
          <w:sz w:val="28"/>
          <w:szCs w:val="28"/>
        </w:rPr>
        <w:t>;</w:t>
      </w:r>
    </w:p>
    <w:p w:rsidR="006F62F8" w:rsidRPr="0048103B" w:rsidRDefault="006F62F8" w:rsidP="006F62F8">
      <w:pPr>
        <w:suppressAutoHyphens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</w:t>
      </w:r>
      <w:r w:rsidRPr="0048103B">
        <w:rPr>
          <w:rFonts w:eastAsia="Calibri"/>
          <w:sz w:val="28"/>
          <w:szCs w:val="28"/>
          <w:lang w:eastAsia="en-US"/>
        </w:rPr>
        <w:t>нвестиционное развитие промышленно-производственного комплекса.</w:t>
      </w:r>
    </w:p>
    <w:p w:rsidR="006F62F8" w:rsidRPr="006F62F8" w:rsidRDefault="006F62F8" w:rsidP="006F62F8">
      <w:pPr>
        <w:ind w:firstLine="701"/>
        <w:jc w:val="both"/>
        <w:rPr>
          <w:sz w:val="28"/>
          <w:szCs w:val="28"/>
        </w:rPr>
      </w:pPr>
      <w:r w:rsidRPr="006F62F8">
        <w:rPr>
          <w:sz w:val="28"/>
          <w:szCs w:val="28"/>
        </w:rPr>
        <w:t>Индикаторы - основные:</w:t>
      </w:r>
    </w:p>
    <w:p w:rsidR="006F62F8" w:rsidRPr="006F62F8" w:rsidRDefault="006F62F8" w:rsidP="006F62F8">
      <w:pPr>
        <w:ind w:firstLine="701"/>
        <w:jc w:val="both"/>
        <w:rPr>
          <w:sz w:val="28"/>
          <w:szCs w:val="28"/>
        </w:rPr>
      </w:pPr>
      <w:r w:rsidRPr="006F62F8">
        <w:rPr>
          <w:sz w:val="28"/>
          <w:szCs w:val="28"/>
        </w:rPr>
        <w:t>Объем инвестиций в основной капитал (по крупным и средним организациям) по видам деятельности, относящимся к промышленному производству;</w:t>
      </w:r>
    </w:p>
    <w:p w:rsidR="006F62F8" w:rsidRPr="006F62F8" w:rsidRDefault="006F62F8" w:rsidP="006F62F8">
      <w:pPr>
        <w:ind w:firstLine="701"/>
        <w:jc w:val="both"/>
        <w:rPr>
          <w:sz w:val="28"/>
          <w:szCs w:val="28"/>
        </w:rPr>
      </w:pPr>
      <w:r w:rsidRPr="006F62F8">
        <w:rPr>
          <w:sz w:val="28"/>
          <w:szCs w:val="28"/>
        </w:rPr>
        <w:t>Индекс промышленного производства;</w:t>
      </w:r>
    </w:p>
    <w:p w:rsidR="006F62F8" w:rsidRPr="006F62F8" w:rsidRDefault="006F62F8" w:rsidP="006F62F8">
      <w:pPr>
        <w:ind w:firstLine="701"/>
        <w:jc w:val="both"/>
        <w:rPr>
          <w:sz w:val="28"/>
          <w:szCs w:val="28"/>
        </w:rPr>
      </w:pPr>
      <w:r w:rsidRPr="006F62F8">
        <w:rPr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видам деятельности, относящимся к промышленному производству.</w:t>
      </w:r>
    </w:p>
    <w:p w:rsidR="006F62F8" w:rsidRPr="006F62F8" w:rsidRDefault="006F62F8" w:rsidP="006F62F8">
      <w:pPr>
        <w:ind w:firstLine="701"/>
        <w:jc w:val="both"/>
        <w:rPr>
          <w:sz w:val="28"/>
          <w:szCs w:val="28"/>
        </w:rPr>
      </w:pPr>
      <w:r w:rsidRPr="006F62F8">
        <w:rPr>
          <w:sz w:val="28"/>
          <w:szCs w:val="28"/>
        </w:rPr>
        <w:t>Индикаторы - дополнительные:</w:t>
      </w:r>
    </w:p>
    <w:p w:rsidR="006F62F8" w:rsidRPr="006F62F8" w:rsidRDefault="006F62F8" w:rsidP="006F62F8">
      <w:pPr>
        <w:ind w:firstLine="701"/>
        <w:jc w:val="both"/>
        <w:rPr>
          <w:sz w:val="28"/>
          <w:szCs w:val="28"/>
        </w:rPr>
      </w:pPr>
      <w:r w:rsidRPr="006F62F8">
        <w:rPr>
          <w:sz w:val="28"/>
          <w:szCs w:val="28"/>
        </w:rPr>
        <w:t>Среднемесячная заработная плата промышленного производства.</w:t>
      </w:r>
    </w:p>
    <w:p w:rsidR="002A2937" w:rsidRDefault="002A2937" w:rsidP="0068764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46F" w:rsidRPr="0058793F" w:rsidRDefault="0097346F" w:rsidP="0068764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93F">
        <w:rPr>
          <w:rFonts w:ascii="Times New Roman" w:hAnsi="Times New Roman" w:cs="Times New Roman"/>
          <w:b/>
          <w:sz w:val="28"/>
          <w:szCs w:val="28"/>
        </w:rPr>
        <w:t>Туризм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Основной целью развития туризма в Прибайкальском районе является формирование и повышение конкурентоспособности туризма в районе, удовлетворяющего потребности российских и иностранных граждан в качественных туристских услугах.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Достижение цели будет обеспечиваться решением следующих основных задач:</w:t>
      </w:r>
    </w:p>
    <w:p w:rsidR="006F62F8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</w:t>
      </w:r>
      <w:r w:rsidR="002F0EFC">
        <w:rPr>
          <w:rFonts w:ascii="Times New Roman" w:hAnsi="Times New Roman" w:cs="Times New Roman"/>
          <w:sz w:val="28"/>
          <w:szCs w:val="28"/>
        </w:rPr>
        <w:t>у</w:t>
      </w:r>
      <w:r w:rsidR="006F62F8" w:rsidRPr="006F62F8">
        <w:rPr>
          <w:rFonts w:ascii="Times New Roman" w:hAnsi="Times New Roman" w:cs="Times New Roman"/>
          <w:sz w:val="28"/>
          <w:szCs w:val="28"/>
        </w:rPr>
        <w:t xml:space="preserve">лучшение имиджа Прибайкальского района как туристского </w:t>
      </w:r>
      <w:r w:rsidR="006F62F8">
        <w:rPr>
          <w:rFonts w:ascii="Times New Roman" w:hAnsi="Times New Roman" w:cs="Times New Roman"/>
          <w:sz w:val="28"/>
          <w:szCs w:val="28"/>
        </w:rPr>
        <w:t>района</w:t>
      </w:r>
      <w:r w:rsidR="006F62F8" w:rsidRPr="006F62F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A2937" w:rsidRPr="002A2937" w:rsidRDefault="006F62F8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2937" w:rsidRPr="002A2937">
        <w:rPr>
          <w:rFonts w:ascii="Times New Roman" w:hAnsi="Times New Roman" w:cs="Times New Roman"/>
          <w:sz w:val="28"/>
          <w:szCs w:val="28"/>
        </w:rPr>
        <w:t>содействие повышению качества туристского продукта и обеспечению безопасности туристов;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- стимулирование развития предпринимательской инициативы в создании инновационных проектов по развитию перспективных видов туризма;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- проведение мониторинга развития предпринимательства в сфере туризма, состояния рынка и ресурсов туризма, потребности в кадрах, поддержка развития системы подготовки кадров в сфере туризма;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- содействие в разработке и координация работ по разработке туристских маршрутов;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содействие в участии субъектов туристической деятельности в республиканских, российских и международных туристских выставках. </w:t>
      </w:r>
    </w:p>
    <w:p w:rsidR="006F62F8" w:rsidRPr="006F62F8" w:rsidRDefault="002F0EFC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6F62F8" w:rsidRPr="006F62F8">
        <w:rPr>
          <w:rFonts w:ascii="Times New Roman" w:hAnsi="Times New Roman" w:cs="Times New Roman"/>
          <w:sz w:val="28"/>
          <w:szCs w:val="28"/>
        </w:rPr>
        <w:t>азвитие туристской инфраструктуры и инфраструктуры смежных отраслей (дорожной, транспортной, сервисной и т.д.);</w:t>
      </w:r>
    </w:p>
    <w:p w:rsidR="006F62F8" w:rsidRPr="006F62F8" w:rsidRDefault="002F0EFC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6F62F8" w:rsidRPr="006F62F8">
        <w:rPr>
          <w:rFonts w:ascii="Times New Roman" w:hAnsi="Times New Roman" w:cs="Times New Roman"/>
          <w:sz w:val="28"/>
          <w:szCs w:val="28"/>
        </w:rPr>
        <w:t>оздание условий для координации деятельности организаций туристической отрасли на территории района;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Основные направления развития туризма в Прибайкальском районе: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1. Культурно-познавательный туризм: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</w:t>
      </w:r>
      <w:r w:rsidRPr="002A2937">
        <w:rPr>
          <w:rFonts w:ascii="Times New Roman" w:hAnsi="Times New Roman" w:cs="Times New Roman"/>
          <w:sz w:val="28"/>
          <w:szCs w:val="28"/>
        </w:rPr>
        <w:tab/>
        <w:t>разработка культурно-познавательных маршрутов на территории Прибайкальского района;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</w:t>
      </w:r>
      <w:r w:rsidRPr="002A2937">
        <w:rPr>
          <w:rFonts w:ascii="Times New Roman" w:hAnsi="Times New Roman" w:cs="Times New Roman"/>
          <w:sz w:val="28"/>
          <w:szCs w:val="28"/>
        </w:rPr>
        <w:tab/>
        <w:t>открытие информационно-визитных центров для информированности посетителей о районе;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</w:t>
      </w:r>
      <w:r w:rsidRPr="002A2937">
        <w:rPr>
          <w:rFonts w:ascii="Times New Roman" w:hAnsi="Times New Roman" w:cs="Times New Roman"/>
          <w:sz w:val="28"/>
          <w:szCs w:val="28"/>
        </w:rPr>
        <w:tab/>
        <w:t>реконструкция и поддержка историко-культурных памятников на маршрутах;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</w:t>
      </w:r>
      <w:r w:rsidRPr="002A2937">
        <w:rPr>
          <w:rFonts w:ascii="Times New Roman" w:hAnsi="Times New Roman" w:cs="Times New Roman"/>
          <w:sz w:val="28"/>
          <w:szCs w:val="28"/>
        </w:rPr>
        <w:tab/>
        <w:t>развитие событийного туризма в районе посредством организации культурно-досуговых мероприятий.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2. Активный туризм: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определить и обустроить места для «зеленых стоянок» и мест отдыха гостей, предпочитающих данный туризм;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стоянок для туристско-экскурсионного транспорта строительство усовершенствованных транзитных стоянок, использовав для этого также и подходящие объекты, расположенные в поселках, предназначенных к закрытию;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- продвижение и пропаганда через средства массовой информации природно-активного туризма.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- подготовка кадров в спортивном туризме. Обучение гидов-проводников спортивного и экологического направления.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3. Экологический туризм: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 Одним из приоритетных направлений является развитие экологического туризма, направленного на ознакомление с природными ценностями, экологическое воспитание и образование. Экологический туризм имеет большие перспективы в Прибайкальском районе, где природные территории составляют больше половины площади района. Особенностью организации экологического туризма является его минимальное воздействие на природную среду, создание сети экологических гостиниц, организация экологического питания туристов.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Основными направлениями развития экологического туризма в Прибайкальском районе являются: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организация экологических туров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организация сельских туров с проживанием и питанием туристов в деревенском (фермерском) доме, знакомством с традиционным сельским бытом, ремеслами;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развитие сельского туризма сдача в наем домов и комнат в сельской местности в экологически чистых природных районах.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spellStart"/>
      <w:r w:rsidRPr="002A2937">
        <w:rPr>
          <w:rFonts w:ascii="Times New Roman" w:hAnsi="Times New Roman" w:cs="Times New Roman"/>
          <w:sz w:val="28"/>
          <w:szCs w:val="28"/>
        </w:rPr>
        <w:t>экообразовательных</w:t>
      </w:r>
      <w:proofErr w:type="spellEnd"/>
      <w:r w:rsidRPr="002A2937">
        <w:rPr>
          <w:rFonts w:ascii="Times New Roman" w:hAnsi="Times New Roman" w:cs="Times New Roman"/>
          <w:sz w:val="28"/>
          <w:szCs w:val="28"/>
        </w:rPr>
        <w:t xml:space="preserve"> маршрутов для школьников и студентов в соответствии с учебными программами;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Создание на территории ОЭЗ ТРТ «Байкальская Гавань» позволит создать максимально благоприятные условия для развития организованного туризма на оз. Байкал, сохранения окружающей среды, природных и культурных </w:t>
      </w:r>
      <w:r w:rsidRPr="002A2937">
        <w:rPr>
          <w:rFonts w:ascii="Times New Roman" w:hAnsi="Times New Roman" w:cs="Times New Roman"/>
          <w:sz w:val="28"/>
          <w:szCs w:val="28"/>
        </w:rPr>
        <w:lastRenderedPageBreak/>
        <w:t>ценностей, позволит достичь экологизации общественной жизни населения. В результате улучшения общего социально-экономического благосостояния района повысится качество жизни и занятости населения района.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Внедрение туристских объектов ОЭЗ ТРТ «Байкальская гавань» позволит создать белее широкий спектр </w:t>
      </w:r>
      <w:proofErr w:type="spellStart"/>
      <w:proofErr w:type="gramStart"/>
      <w:r w:rsidRPr="002A2937">
        <w:rPr>
          <w:rFonts w:ascii="Times New Roman" w:hAnsi="Times New Roman" w:cs="Times New Roman"/>
          <w:sz w:val="28"/>
          <w:szCs w:val="28"/>
        </w:rPr>
        <w:t>доп.услуг</w:t>
      </w:r>
      <w:proofErr w:type="spellEnd"/>
      <w:proofErr w:type="gramEnd"/>
      <w:r w:rsidRPr="002A293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Строительство многофункциональных туристских центров, разнообразных по своей концепции и ассортименту предоставляемых услуг (пункт проката судов, яхт-клубы, спортивные и игровые площадки, аттракционы, организация </w:t>
      </w:r>
      <w:proofErr w:type="gramStart"/>
      <w:r w:rsidRPr="002A2937">
        <w:rPr>
          <w:rFonts w:ascii="Times New Roman" w:hAnsi="Times New Roman" w:cs="Times New Roman"/>
          <w:sz w:val="28"/>
          <w:szCs w:val="28"/>
        </w:rPr>
        <w:t>туристских  маршрутов</w:t>
      </w:r>
      <w:proofErr w:type="gramEnd"/>
      <w:r w:rsidRPr="002A2937">
        <w:rPr>
          <w:rFonts w:ascii="Times New Roman" w:hAnsi="Times New Roman" w:cs="Times New Roman"/>
          <w:sz w:val="28"/>
          <w:szCs w:val="28"/>
        </w:rPr>
        <w:t>).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Развитие активных видов туризма на территории ОЭЗ ТРТ: парусный спорт, кайтинг, виндсёрфинг, катание на катерах, скутерах, водных лыжах и досках; лыжный и горнолыжный спорт; альпинизм; маунтинбайк; парапланеризм; </w:t>
      </w:r>
      <w:proofErr w:type="spellStart"/>
      <w:r w:rsidRPr="002A2937">
        <w:rPr>
          <w:rFonts w:ascii="Times New Roman" w:hAnsi="Times New Roman" w:cs="Times New Roman"/>
          <w:sz w:val="28"/>
          <w:szCs w:val="28"/>
        </w:rPr>
        <w:t>зиптрэк</w:t>
      </w:r>
      <w:proofErr w:type="spellEnd"/>
      <w:r w:rsidRPr="002A29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2937">
        <w:rPr>
          <w:rFonts w:ascii="Times New Roman" w:hAnsi="Times New Roman" w:cs="Times New Roman"/>
          <w:sz w:val="28"/>
          <w:szCs w:val="28"/>
        </w:rPr>
        <w:t>зорбинг</w:t>
      </w:r>
      <w:proofErr w:type="spellEnd"/>
      <w:r w:rsidRPr="002A2937">
        <w:rPr>
          <w:rFonts w:ascii="Times New Roman" w:hAnsi="Times New Roman" w:cs="Times New Roman"/>
          <w:sz w:val="28"/>
          <w:szCs w:val="28"/>
        </w:rPr>
        <w:t>, тюбинг, тобогган; экскурсии, горные и равнинные одно- и многодневные походы по окрестностям.</w:t>
      </w:r>
    </w:p>
    <w:p w:rsidR="0097346F" w:rsidRDefault="0097346F" w:rsidP="0068764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FC">
        <w:rPr>
          <w:rFonts w:ascii="Times New Roman" w:hAnsi="Times New Roman" w:cs="Times New Roman"/>
          <w:sz w:val="28"/>
          <w:szCs w:val="28"/>
        </w:rPr>
        <w:t>Индикаторы - основные: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EFC">
        <w:rPr>
          <w:rFonts w:ascii="Times New Roman" w:hAnsi="Times New Roman" w:cs="Times New Roman"/>
          <w:sz w:val="28"/>
          <w:szCs w:val="28"/>
        </w:rPr>
        <w:t>Количество туристских прибытий</w:t>
      </w:r>
      <w:r>
        <w:rPr>
          <w:rFonts w:ascii="Times New Roman" w:hAnsi="Times New Roman" w:cs="Times New Roman"/>
          <w:sz w:val="28"/>
          <w:szCs w:val="28"/>
        </w:rPr>
        <w:t>, в т.ч. к</w:t>
      </w:r>
      <w:r w:rsidRPr="002F0EFC">
        <w:rPr>
          <w:rFonts w:ascii="Times New Roman" w:hAnsi="Times New Roman" w:cs="Times New Roman"/>
          <w:sz w:val="28"/>
          <w:szCs w:val="28"/>
        </w:rPr>
        <w:t>оличество иностранных туристов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F0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EFC">
        <w:rPr>
          <w:rFonts w:ascii="Times New Roman" w:hAnsi="Times New Roman" w:cs="Times New Roman"/>
          <w:sz w:val="28"/>
          <w:szCs w:val="28"/>
        </w:rPr>
        <w:t>Объем платных услуг, оказанных туристам, в том числе: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FC">
        <w:rPr>
          <w:rFonts w:ascii="Times New Roman" w:hAnsi="Times New Roman" w:cs="Times New Roman"/>
          <w:sz w:val="28"/>
          <w:szCs w:val="28"/>
        </w:rPr>
        <w:t>«Туристские услуги»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FC">
        <w:rPr>
          <w:rFonts w:ascii="Times New Roman" w:hAnsi="Times New Roman" w:cs="Times New Roman"/>
          <w:sz w:val="28"/>
          <w:szCs w:val="28"/>
        </w:rPr>
        <w:t>«Санаторно-оздоровительные услуги»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FC">
        <w:rPr>
          <w:rFonts w:ascii="Times New Roman" w:hAnsi="Times New Roman" w:cs="Times New Roman"/>
          <w:sz w:val="28"/>
          <w:szCs w:val="28"/>
        </w:rPr>
        <w:t>«Услуги гостиниц и аналогичных средств размещения»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EFC">
        <w:rPr>
          <w:rFonts w:ascii="Times New Roman" w:hAnsi="Times New Roman" w:cs="Times New Roman"/>
          <w:sz w:val="28"/>
          <w:szCs w:val="28"/>
        </w:rPr>
        <w:t>Объем инвестиций в основной капитал в сфере туристической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F0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0EFC">
        <w:rPr>
          <w:rFonts w:ascii="Times New Roman" w:hAnsi="Times New Roman" w:cs="Times New Roman"/>
          <w:sz w:val="28"/>
          <w:szCs w:val="28"/>
        </w:rPr>
        <w:t>Количество мест в коллективных средствах размещения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FC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2F0EFC" w:rsidRPr="002F0EFC" w:rsidRDefault="002F0EFC" w:rsidP="002F0EF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FC">
        <w:rPr>
          <w:rFonts w:ascii="Times New Roman" w:hAnsi="Times New Roman" w:cs="Times New Roman"/>
          <w:sz w:val="28"/>
          <w:szCs w:val="28"/>
        </w:rPr>
        <w:t>- Количество средств размещения, классифицированных в соответствии с системой классификации гостиниц и иных средств размещения;</w:t>
      </w:r>
    </w:p>
    <w:p w:rsidR="002F0EFC" w:rsidRDefault="002F0EFC" w:rsidP="0068764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2937" w:rsidRPr="0058793F" w:rsidRDefault="002A2937" w:rsidP="0068764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93F">
        <w:rPr>
          <w:rFonts w:ascii="Times New Roman" w:hAnsi="Times New Roman" w:cs="Times New Roman"/>
          <w:b/>
          <w:sz w:val="28"/>
          <w:szCs w:val="28"/>
        </w:rPr>
        <w:t>Развитие малого и среднего предпринимательства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Цель: создание комфортных условий для ведения бизнеса как основного фактора обеспечения занятости и повышения реального уровня благосостояния населения.  Формирование экономически активного среднего класса, создание условий для дальнейшего роста малого предпринимательства и выравнивание потенциала развития малого предпринимательства в Прибайкальском районе.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Формирование инфраструктуры развития малого предпринимательства на территории Прибайкальского района;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Обеспечение доступа субъектов малого предпринимательства к финансовым, производственным ресурсам и источникам информации;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Развитие малых форм хозяйствования в сельском хозяйстве;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Оказания содействия субъектам малого предпринимательства в </w:t>
      </w:r>
      <w:proofErr w:type="gramStart"/>
      <w:r w:rsidRPr="002A2937">
        <w:rPr>
          <w:rFonts w:ascii="Times New Roman" w:hAnsi="Times New Roman" w:cs="Times New Roman"/>
          <w:sz w:val="28"/>
          <w:szCs w:val="28"/>
        </w:rPr>
        <w:t>продвижении  производимых</w:t>
      </w:r>
      <w:proofErr w:type="gramEnd"/>
      <w:r w:rsidRPr="002A2937">
        <w:rPr>
          <w:rFonts w:ascii="Times New Roman" w:hAnsi="Times New Roman" w:cs="Times New Roman"/>
          <w:sz w:val="28"/>
          <w:szCs w:val="28"/>
        </w:rPr>
        <w:t xml:space="preserve"> ими товаров.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2A2937">
        <w:rPr>
          <w:rFonts w:ascii="Times New Roman" w:hAnsi="Times New Roman" w:cs="Times New Roman"/>
          <w:sz w:val="28"/>
          <w:szCs w:val="28"/>
        </w:rPr>
        <w:t>занятости  населения</w:t>
      </w:r>
      <w:proofErr w:type="gramEnd"/>
      <w:r w:rsidRPr="002A2937">
        <w:rPr>
          <w:rFonts w:ascii="Times New Roman" w:hAnsi="Times New Roman" w:cs="Times New Roman"/>
          <w:sz w:val="28"/>
          <w:szCs w:val="28"/>
        </w:rPr>
        <w:t xml:space="preserve"> и развитие самозанятости.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lastRenderedPageBreak/>
        <w:t>Основные направления развития предпринимательства: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Производство сельскохозяйственной продукции</w:t>
      </w:r>
      <w:r w:rsidR="00400046">
        <w:rPr>
          <w:rFonts w:ascii="Times New Roman" w:hAnsi="Times New Roman" w:cs="Times New Roman"/>
          <w:sz w:val="28"/>
          <w:szCs w:val="28"/>
        </w:rPr>
        <w:t xml:space="preserve"> (животноводство, растениеводство, выращивание лекарственных трав)</w:t>
      </w:r>
      <w:r w:rsidRPr="002A2937">
        <w:rPr>
          <w:rFonts w:ascii="Times New Roman" w:hAnsi="Times New Roman" w:cs="Times New Roman"/>
          <w:sz w:val="28"/>
          <w:szCs w:val="28"/>
        </w:rPr>
        <w:t>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Переработка сельскохозяйственной продукции (переработка молока, мяса, овощей,</w:t>
      </w:r>
      <w:r w:rsidR="00400046">
        <w:rPr>
          <w:rFonts w:ascii="Times New Roman" w:hAnsi="Times New Roman" w:cs="Times New Roman"/>
          <w:sz w:val="28"/>
          <w:szCs w:val="28"/>
        </w:rPr>
        <w:t xml:space="preserve"> </w:t>
      </w:r>
      <w:r w:rsidRPr="002A2937">
        <w:rPr>
          <w:rFonts w:ascii="Times New Roman" w:hAnsi="Times New Roman" w:cs="Times New Roman"/>
          <w:sz w:val="28"/>
          <w:szCs w:val="28"/>
        </w:rPr>
        <w:t>ягод) и дикоросов</w:t>
      </w:r>
      <w:r w:rsidR="00400046">
        <w:rPr>
          <w:rFonts w:ascii="Times New Roman" w:hAnsi="Times New Roman" w:cs="Times New Roman"/>
          <w:sz w:val="28"/>
          <w:szCs w:val="28"/>
        </w:rPr>
        <w:t xml:space="preserve">, в т.ч. производства </w:t>
      </w:r>
      <w:proofErr w:type="gramStart"/>
      <w:r w:rsidR="00400046">
        <w:rPr>
          <w:rFonts w:ascii="Times New Roman" w:hAnsi="Times New Roman" w:cs="Times New Roman"/>
          <w:sz w:val="28"/>
          <w:szCs w:val="28"/>
        </w:rPr>
        <w:t xml:space="preserve">чая </w:t>
      </w:r>
      <w:r w:rsidRPr="002A293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Организация производства «Шоковая заморозка плодоовощной продукции»</w:t>
      </w:r>
      <w:r w:rsidR="00400046">
        <w:rPr>
          <w:rFonts w:ascii="Times New Roman" w:hAnsi="Times New Roman" w:cs="Times New Roman"/>
          <w:sz w:val="28"/>
          <w:szCs w:val="28"/>
        </w:rPr>
        <w:t>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 xml:space="preserve">Организация перерабатывающих производств на основе местного сырья, в </w:t>
      </w:r>
      <w:proofErr w:type="spellStart"/>
      <w:r w:rsidRPr="002A293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A2937">
        <w:rPr>
          <w:rFonts w:ascii="Times New Roman" w:hAnsi="Times New Roman" w:cs="Times New Roman"/>
          <w:sz w:val="28"/>
          <w:szCs w:val="28"/>
        </w:rPr>
        <w:t xml:space="preserve"> в ЛПК.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Производство строительных материалов.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Организация услуг придорожного сервиса.</w:t>
      </w:r>
    </w:p>
    <w:p w:rsidR="002A2937" w:rsidRP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Открытие магазинов в отдаленных населенных пунктах района.</w:t>
      </w:r>
    </w:p>
    <w:p w:rsidR="002A2937" w:rsidRDefault="002A2937" w:rsidP="002A293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937">
        <w:rPr>
          <w:rFonts w:ascii="Times New Roman" w:hAnsi="Times New Roman" w:cs="Times New Roman"/>
          <w:sz w:val="28"/>
          <w:szCs w:val="28"/>
        </w:rPr>
        <w:t>Туризм.</w:t>
      </w:r>
    </w:p>
    <w:p w:rsidR="00400046" w:rsidRPr="00400046" w:rsidRDefault="00400046" w:rsidP="0040004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046">
        <w:rPr>
          <w:rFonts w:ascii="Times New Roman" w:hAnsi="Times New Roman" w:cs="Times New Roman"/>
          <w:sz w:val="28"/>
          <w:szCs w:val="28"/>
        </w:rPr>
        <w:t>Мероприятия по развитию малого предпринимательства:</w:t>
      </w:r>
    </w:p>
    <w:p w:rsidR="00400046" w:rsidRPr="00400046" w:rsidRDefault="00400046" w:rsidP="0040004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046"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предпринимателям о действующих программах (федеральных, республиканских, районных) по поддержке </w:t>
      </w:r>
      <w:proofErr w:type="gramStart"/>
      <w:r w:rsidRPr="00400046">
        <w:rPr>
          <w:rFonts w:ascii="Times New Roman" w:hAnsi="Times New Roman" w:cs="Times New Roman"/>
          <w:sz w:val="28"/>
          <w:szCs w:val="28"/>
        </w:rPr>
        <w:t>малого  бизнеса</w:t>
      </w:r>
      <w:proofErr w:type="gramEnd"/>
      <w:r w:rsidRPr="00400046">
        <w:rPr>
          <w:rFonts w:ascii="Times New Roman" w:hAnsi="Times New Roman" w:cs="Times New Roman"/>
          <w:sz w:val="28"/>
          <w:szCs w:val="28"/>
        </w:rPr>
        <w:t>.</w:t>
      </w:r>
    </w:p>
    <w:p w:rsidR="00400046" w:rsidRPr="00400046" w:rsidRDefault="00400046" w:rsidP="0040004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046">
        <w:rPr>
          <w:rFonts w:ascii="Times New Roman" w:hAnsi="Times New Roman" w:cs="Times New Roman"/>
          <w:sz w:val="28"/>
          <w:szCs w:val="28"/>
        </w:rPr>
        <w:t xml:space="preserve">Оказание поддержки </w:t>
      </w:r>
      <w:proofErr w:type="gramStart"/>
      <w:r w:rsidRPr="00400046">
        <w:rPr>
          <w:rFonts w:ascii="Times New Roman" w:hAnsi="Times New Roman" w:cs="Times New Roman"/>
          <w:sz w:val="28"/>
          <w:szCs w:val="28"/>
        </w:rPr>
        <w:t>субъектам  малого</w:t>
      </w:r>
      <w:proofErr w:type="gramEnd"/>
      <w:r w:rsidRPr="00400046">
        <w:rPr>
          <w:rFonts w:ascii="Times New Roman" w:hAnsi="Times New Roman" w:cs="Times New Roman"/>
          <w:sz w:val="28"/>
          <w:szCs w:val="28"/>
        </w:rPr>
        <w:t xml:space="preserve"> предпринимательства, реальному сектору экономики, предприятиям сельского хозяйства в виде микрозайма из средств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00046">
        <w:rPr>
          <w:rFonts w:ascii="Times New Roman" w:hAnsi="Times New Roman" w:cs="Times New Roman"/>
          <w:sz w:val="28"/>
          <w:szCs w:val="28"/>
        </w:rPr>
        <w:t xml:space="preserve"> фонда поддержки малого предпринимательства.</w:t>
      </w:r>
    </w:p>
    <w:p w:rsidR="00400046" w:rsidRPr="00400046" w:rsidRDefault="00400046" w:rsidP="0040004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046">
        <w:rPr>
          <w:rFonts w:ascii="Times New Roman" w:hAnsi="Times New Roman" w:cs="Times New Roman"/>
          <w:sz w:val="28"/>
          <w:szCs w:val="28"/>
        </w:rPr>
        <w:t xml:space="preserve">Содействие малому предпринимательству в разработке инвестиционных </w:t>
      </w:r>
      <w:proofErr w:type="gramStart"/>
      <w:r w:rsidRPr="00400046">
        <w:rPr>
          <w:rFonts w:ascii="Times New Roman" w:hAnsi="Times New Roman" w:cs="Times New Roman"/>
          <w:sz w:val="28"/>
          <w:szCs w:val="28"/>
        </w:rPr>
        <w:t>проектов  и</w:t>
      </w:r>
      <w:proofErr w:type="gramEnd"/>
      <w:r w:rsidRPr="00400046">
        <w:rPr>
          <w:rFonts w:ascii="Times New Roman" w:hAnsi="Times New Roman" w:cs="Times New Roman"/>
          <w:sz w:val="28"/>
          <w:szCs w:val="28"/>
        </w:rPr>
        <w:t xml:space="preserve"> бизнес планов.</w:t>
      </w:r>
    </w:p>
    <w:p w:rsidR="00400046" w:rsidRPr="00400046" w:rsidRDefault="00400046" w:rsidP="0040004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046">
        <w:rPr>
          <w:rFonts w:ascii="Times New Roman" w:hAnsi="Times New Roman" w:cs="Times New Roman"/>
          <w:sz w:val="28"/>
          <w:szCs w:val="28"/>
        </w:rPr>
        <w:t>Привлечение инвесторов для реализации инновационных проектов, размещение информации.</w:t>
      </w:r>
    </w:p>
    <w:p w:rsidR="00400046" w:rsidRPr="00400046" w:rsidRDefault="00400046" w:rsidP="0040004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400046">
        <w:rPr>
          <w:rFonts w:ascii="Times New Roman" w:hAnsi="Times New Roman" w:cs="Times New Roman"/>
          <w:sz w:val="28"/>
          <w:szCs w:val="28"/>
        </w:rPr>
        <w:t>инфраструктуры торговли, общественного питания, бытового обслуживания в сельских населенных пунктах.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Индикаторы- основные: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объем отгруженных товаров собственного производства, выполненных работ и услуг собственными силами малыми и средними предприятиями млн. рублей;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среднемесячная номинальная начисленная заработная плата работников на малых предприятиях;</w:t>
      </w:r>
    </w:p>
    <w:p w:rsidR="00400046" w:rsidRDefault="00400046" w:rsidP="0068764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645" w:rsidRPr="0058793F" w:rsidRDefault="00687645" w:rsidP="0068764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93F">
        <w:rPr>
          <w:rFonts w:ascii="Times New Roman" w:hAnsi="Times New Roman" w:cs="Times New Roman"/>
          <w:b/>
          <w:sz w:val="28"/>
          <w:szCs w:val="28"/>
        </w:rPr>
        <w:t>2.3.2. Приоритетные направления развития социальной сферы</w:t>
      </w:r>
    </w:p>
    <w:p w:rsidR="009729C5" w:rsidRDefault="009729C5" w:rsidP="0068764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0CCF" w:rsidRPr="0048103B" w:rsidRDefault="003B0CCF" w:rsidP="003B0CCF">
      <w:pPr>
        <w:suppressAutoHyphens w:val="0"/>
        <w:spacing w:line="360" w:lineRule="auto"/>
        <w:ind w:left="709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48103B">
        <w:rPr>
          <w:rFonts w:eastAsia="Calibri"/>
          <w:b/>
          <w:i/>
          <w:sz w:val="28"/>
          <w:szCs w:val="28"/>
          <w:lang w:eastAsia="en-US"/>
        </w:rPr>
        <w:t>Социальная политика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 xml:space="preserve">Проблемная область: рост негативных тенденций, связанных с усилением социальных </w:t>
      </w:r>
      <w:proofErr w:type="gramStart"/>
      <w:r w:rsidRPr="003B0CCF">
        <w:rPr>
          <w:rFonts w:ascii="Times New Roman" w:hAnsi="Times New Roman" w:cs="Times New Roman"/>
          <w:sz w:val="28"/>
          <w:szCs w:val="28"/>
        </w:rPr>
        <w:t>непропорциональностей  в</w:t>
      </w:r>
      <w:proofErr w:type="gramEnd"/>
      <w:r w:rsidRPr="003B0CCF">
        <w:rPr>
          <w:rFonts w:ascii="Times New Roman" w:hAnsi="Times New Roman" w:cs="Times New Roman"/>
          <w:sz w:val="28"/>
          <w:szCs w:val="28"/>
        </w:rPr>
        <w:t xml:space="preserve"> условиях экономического кризиса.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 xml:space="preserve"> Цель - повышение уровня и качества жизни граждан, нуждающихся в социальной поддержке по объективным причинам.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Задачи: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 xml:space="preserve">1) повышение доступности и качества оказания муниципальных и государственных услуг учреждениями социального обслуживания населения;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lastRenderedPageBreak/>
        <w:t>2) снижение уровня социального сиротства и обеспечение приоритета семейного устройства детей-сирот и детей, оставшихся без попечения родителей;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3) расширение участия социально ориентированных некоммерческих организаций (НКО) в предоставлении социальных услуг населению.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Индикаторы - основные: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Доля детей, оставшихся без попечения родителей, переданных на воспитание в семьи (на усыновление (удочерение), под опеку (попечительство), в приемную семью), охваченных другими формами семейного устройства;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Доля детей, оставшихся без попечения родителей, - всего, в том числе переданных не родственникам (в приемные семьи, на усыновление (удочерение), под опеку (попечительство)),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Индикаторы – дополнительно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Охват детей, находящихся в трудной жизненной ситуации, отдыхом и оздоровлением в загородных санаторно-оздоровительных, дневного пребывания, палаточных и в лагерях труда и отдыха;</w:t>
      </w:r>
    </w:p>
    <w:p w:rsidR="003B0CCF" w:rsidRPr="00074696" w:rsidRDefault="003B0CCF" w:rsidP="003B0CCF">
      <w:pPr>
        <w:suppressAutoHyphens w:val="0"/>
        <w:spacing w:line="360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074696">
        <w:rPr>
          <w:rFonts w:eastAsia="Calibri"/>
          <w:b/>
          <w:sz w:val="28"/>
          <w:szCs w:val="28"/>
          <w:lang w:eastAsia="en-US"/>
        </w:rPr>
        <w:t>Труд и миграция</w:t>
      </w:r>
    </w:p>
    <w:p w:rsid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 xml:space="preserve">Проблемная область. </w:t>
      </w:r>
      <w:r w:rsidRPr="006E1759">
        <w:rPr>
          <w:rFonts w:ascii="Times New Roman" w:hAnsi="Times New Roman" w:cs="Times New Roman"/>
          <w:sz w:val="28"/>
          <w:szCs w:val="28"/>
        </w:rPr>
        <w:t>Уровень жизни и благосостояние населения, в свою очередь, напрямую зависят от уровня занятости, возможности трудоустройства. Характерной чертой рынка труда района в последние годы является увеличение спроса на высококвалифицированные кадры с ужесточением требований, предъявляемых работодателями к претендентам на рабочие места. Сложившаяся демографическая ситуация требует разработки программных мероприятий для преодоления негативных тенденций в демографическом развитии и создания условий по стабилизации демографической ситуации.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 xml:space="preserve">Цель – преодоление тенденций к сокращению рынка труда и развитие его качественных основ.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Задачи: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Снижение общей и регистрируемой безработицы, особенно среди молодежи.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Развитие системы самозанятости населения, грантовой поддержки талантливой молодежи и малых предприятий.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Повышение качества имеющихся и вновь создаваемых рабочих мест.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Снижение оттока высококвалифицированных кадров из района.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Индикаторы - основные: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CCF">
        <w:rPr>
          <w:rFonts w:ascii="Times New Roman" w:hAnsi="Times New Roman" w:cs="Times New Roman"/>
          <w:sz w:val="28"/>
          <w:szCs w:val="28"/>
        </w:rPr>
        <w:t>Уровень регистрируемой безработицы;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CCF">
        <w:rPr>
          <w:rFonts w:ascii="Times New Roman" w:hAnsi="Times New Roman" w:cs="Times New Roman"/>
          <w:sz w:val="28"/>
          <w:szCs w:val="28"/>
        </w:rPr>
        <w:t>Численность занятых в экономике;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CCF">
        <w:rPr>
          <w:rFonts w:ascii="Times New Roman" w:hAnsi="Times New Roman" w:cs="Times New Roman"/>
          <w:sz w:val="28"/>
          <w:szCs w:val="28"/>
        </w:rPr>
        <w:t>Миграционный прирост (убыль).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B0CCF">
        <w:rPr>
          <w:rFonts w:ascii="Times New Roman" w:hAnsi="Times New Roman" w:cs="Times New Roman"/>
          <w:sz w:val="28"/>
          <w:szCs w:val="28"/>
        </w:rPr>
        <w:t>Доля трудоустроенных граждан в общей численности граждан, обратившихся за содействием в государственные учреждения занятости с целью поиска подходящей работы;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CCF">
        <w:rPr>
          <w:rFonts w:ascii="Times New Roman" w:hAnsi="Times New Roman" w:cs="Times New Roman"/>
          <w:sz w:val="28"/>
          <w:szCs w:val="28"/>
        </w:rPr>
        <w:t>Коэффициент миграции;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CCF">
        <w:rPr>
          <w:rFonts w:ascii="Times New Roman" w:hAnsi="Times New Roman" w:cs="Times New Roman"/>
          <w:sz w:val="28"/>
          <w:szCs w:val="28"/>
        </w:rPr>
        <w:t>Численность выбывших;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CCF">
        <w:rPr>
          <w:rFonts w:ascii="Times New Roman" w:hAnsi="Times New Roman" w:cs="Times New Roman"/>
          <w:sz w:val="28"/>
          <w:szCs w:val="28"/>
        </w:rPr>
        <w:t>Численность прибывших.</w:t>
      </w:r>
    </w:p>
    <w:p w:rsidR="004E41AC" w:rsidRPr="004E41AC" w:rsidRDefault="004E41AC" w:rsidP="004E41A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b/>
          <w:sz w:val="28"/>
          <w:szCs w:val="28"/>
        </w:rPr>
        <w:t>Образование и наука</w:t>
      </w:r>
      <w:r w:rsidRPr="004E41AC">
        <w:rPr>
          <w:rFonts w:ascii="Times New Roman" w:hAnsi="Times New Roman" w:cs="Times New Roman"/>
          <w:sz w:val="28"/>
          <w:szCs w:val="28"/>
        </w:rPr>
        <w:t>.</w:t>
      </w:r>
    </w:p>
    <w:p w:rsidR="004E41AC" w:rsidRPr="004E41AC" w:rsidRDefault="004E41AC" w:rsidP="004E41A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41AC">
        <w:rPr>
          <w:rFonts w:ascii="Times New Roman" w:hAnsi="Times New Roman" w:cs="Times New Roman"/>
          <w:sz w:val="28"/>
          <w:szCs w:val="28"/>
        </w:rPr>
        <w:t xml:space="preserve">Основной целью развития образования и науки является </w:t>
      </w:r>
      <w:r w:rsidR="003B0CCF" w:rsidRPr="003B0CCF">
        <w:rPr>
          <w:rFonts w:ascii="Times New Roman" w:hAnsi="Times New Roman" w:cs="Times New Roman"/>
          <w:sz w:val="28"/>
          <w:szCs w:val="28"/>
        </w:rPr>
        <w:t>повышение доступности качественного образования всех уровней, с учетом современных тенденций и требований развития образования и требований рынка труда.</w:t>
      </w:r>
    </w:p>
    <w:p w:rsidR="004E41AC" w:rsidRPr="004E41AC" w:rsidRDefault="004E41AC" w:rsidP="004E41A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41AC">
        <w:rPr>
          <w:rFonts w:ascii="Times New Roman" w:hAnsi="Times New Roman" w:cs="Times New Roman"/>
          <w:sz w:val="28"/>
          <w:szCs w:val="28"/>
        </w:rPr>
        <w:t xml:space="preserve">Задачами системы образования являются: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CCF">
        <w:rPr>
          <w:rFonts w:ascii="Times New Roman" w:hAnsi="Times New Roman" w:cs="Times New Roman"/>
          <w:sz w:val="28"/>
          <w:szCs w:val="28"/>
        </w:rPr>
        <w:t>1.</w:t>
      </w:r>
      <w:r w:rsidRPr="003B0CCF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Pr="003B0CCF">
        <w:rPr>
          <w:rFonts w:ascii="Times New Roman" w:hAnsi="Times New Roman" w:cs="Times New Roman"/>
          <w:sz w:val="28"/>
          <w:szCs w:val="28"/>
        </w:rPr>
        <w:t xml:space="preserve"> системе дошкольного образования: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a)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реализация комплекса мер по достижению 100% доступности дошкольного образования;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b)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формирование обновленной многофункциональной постоянно развивающейся сети различных по организационно-правовой форме образовательных учреждений;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c)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переход на новые организационно-правовые и экономические механизмы предоставления услуг дошкольного образования;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d)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создание условий для инвестирования средств в систему дошкольного образования бизнес-структурами, частными лицами;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e)</w:t>
      </w:r>
      <w:r w:rsidRPr="003B0CCF">
        <w:rPr>
          <w:rFonts w:ascii="Times New Roman" w:hAnsi="Times New Roman" w:cs="Times New Roman"/>
          <w:sz w:val="28"/>
          <w:szCs w:val="28"/>
        </w:rPr>
        <w:tab/>
        <w:t>обновление содержания и повышение качества дошкольного образования.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CCF">
        <w:rPr>
          <w:rFonts w:ascii="Times New Roman" w:hAnsi="Times New Roman" w:cs="Times New Roman"/>
          <w:sz w:val="28"/>
          <w:szCs w:val="28"/>
        </w:rPr>
        <w:t>2.</w:t>
      </w:r>
      <w:r w:rsidRPr="003B0CCF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Pr="003B0CCF">
        <w:rPr>
          <w:rFonts w:ascii="Times New Roman" w:hAnsi="Times New Roman" w:cs="Times New Roman"/>
          <w:sz w:val="28"/>
          <w:szCs w:val="28"/>
        </w:rPr>
        <w:t xml:space="preserve"> системе общего образования: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a)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обеспечение доступности качественного общего образования независимо от места жительства, доходов родителей и состояния здоровья ребенка, в том числе для детей с ограниченными возможностями здоровья, детей-сирот и детей, оставшихся без попечения родителей;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b)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достижение качества школьного образования, эквивалентного мировым стандартам, использование международных процедур и инструментов контроля качества образования, развитие региональной системы оценки качества образования;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c)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создание условий для обеспечения роста самосознания и гражданского взросления общества путем воспитания толерантной, поликультурной личности, с высоким уровнем экологической культуры, активно участвующей в общественной жизни, осознающей свой долг перед Отечеством и малой родиной, уважающей национальные традиции и культуру народов мира;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d)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создание условий для сохранения и укрепления здоровья школьников, воспитания культуры здоровья, здорового образа жизни;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e)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обеспечение всеобщего доступа к образовательным ресурсам глобальной сети Интернет, широкое внедрение программ дистанционного обучения, цифровых и электронных средств обучения нового поколения;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f)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разработка организационно-экономических и нормативно-правовых механизмов, способствующих формированию квалифицированных </w:t>
      </w:r>
      <w:r w:rsidRPr="003B0CCF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педагогических кадров, несущих высокую социальную ответственность за качество результатов образования;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g)</w:t>
      </w:r>
      <w:r w:rsidRPr="003B0CCF">
        <w:rPr>
          <w:rFonts w:ascii="Times New Roman" w:hAnsi="Times New Roman" w:cs="Times New Roman"/>
          <w:sz w:val="28"/>
          <w:szCs w:val="28"/>
        </w:rPr>
        <w:tab/>
        <w:t>дальнейшее развитие институтов общественного участия в образовательной деятельности.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CCF">
        <w:rPr>
          <w:rFonts w:ascii="Times New Roman" w:hAnsi="Times New Roman" w:cs="Times New Roman"/>
          <w:sz w:val="28"/>
          <w:szCs w:val="28"/>
        </w:rPr>
        <w:t>3.</w:t>
      </w:r>
      <w:r w:rsidRPr="003B0CCF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Pr="003B0CCF">
        <w:rPr>
          <w:rFonts w:ascii="Times New Roman" w:hAnsi="Times New Roman" w:cs="Times New Roman"/>
          <w:sz w:val="28"/>
          <w:szCs w:val="28"/>
        </w:rPr>
        <w:t xml:space="preserve"> системе дополнительного образования детей: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a)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обеспечение детей в соответствии с их интересами, потребностями и учетом индивидуальных особенностей доступности и равных возможностей получения дополнительного образования в различных формах, включая очно-заочную, заочную и дистанционную;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b)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расширение взаимодействия общего и дополнительного образования детей в рамках реализации нового федерального государственного образовательного стандарта и профильного обучения старшеклассников;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c)</w:t>
      </w:r>
      <w:r w:rsidRPr="003B0CCF">
        <w:rPr>
          <w:rFonts w:ascii="Times New Roman" w:hAnsi="Times New Roman" w:cs="Times New Roman"/>
          <w:sz w:val="28"/>
          <w:szCs w:val="28"/>
        </w:rPr>
        <w:tab/>
        <w:t>разработка новых форм социального государственно-частного партнерства в реализации проектов дополнительного образования;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d)</w:t>
      </w:r>
      <w:r w:rsidRPr="003B0CCF">
        <w:rPr>
          <w:rFonts w:ascii="Times New Roman" w:hAnsi="Times New Roman" w:cs="Times New Roman"/>
          <w:sz w:val="28"/>
          <w:szCs w:val="28"/>
        </w:rPr>
        <w:tab/>
        <w:t>укрепление материально-технической базы учреждений дополнительного образования детей с целью создания условий для развития творческих способностей детей по физкультурно-спортивной, гражданско-патриотической, духовно-нравственной, технической, научно-исследовательской и другим направленностям.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CCF">
        <w:rPr>
          <w:rFonts w:ascii="Times New Roman" w:hAnsi="Times New Roman" w:cs="Times New Roman"/>
          <w:sz w:val="28"/>
          <w:szCs w:val="28"/>
        </w:rPr>
        <w:t>4.</w:t>
      </w:r>
      <w:r w:rsidRPr="003B0CCF">
        <w:rPr>
          <w:rFonts w:ascii="Times New Roman" w:hAnsi="Times New Roman" w:cs="Times New Roman"/>
          <w:sz w:val="28"/>
          <w:szCs w:val="28"/>
        </w:rPr>
        <w:tab/>
        <w:t>В</w:t>
      </w:r>
      <w:proofErr w:type="gramEnd"/>
      <w:r w:rsidRPr="003B0CCF">
        <w:rPr>
          <w:rFonts w:ascii="Times New Roman" w:hAnsi="Times New Roman" w:cs="Times New Roman"/>
          <w:sz w:val="28"/>
          <w:szCs w:val="28"/>
        </w:rPr>
        <w:t xml:space="preserve"> кадровой политике: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a)</w:t>
      </w:r>
      <w:r w:rsidRPr="003B0CCF">
        <w:rPr>
          <w:rFonts w:ascii="Times New Roman" w:hAnsi="Times New Roman" w:cs="Times New Roman"/>
          <w:sz w:val="28"/>
          <w:szCs w:val="28"/>
        </w:rPr>
        <w:tab/>
        <w:t>стимулирование развития инновационного потенциала педагогических работников всех типов образовательных организаций;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b)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создание условий для непрерывного совершенствования профессионального уровня педагогов;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c)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повышение социального статуса педагогических работников;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d)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совершенствование механизмов оплаты труда педагогов по результатам их деятельности; </w:t>
      </w:r>
    </w:p>
    <w:p w:rsidR="004E41AC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e)</w:t>
      </w:r>
      <w:r w:rsidRPr="003B0CCF">
        <w:rPr>
          <w:rFonts w:ascii="Times New Roman" w:hAnsi="Times New Roman" w:cs="Times New Roman"/>
          <w:sz w:val="28"/>
          <w:szCs w:val="28"/>
        </w:rPr>
        <w:tab/>
        <w:t>привлечение в отрасль высококвалифицированных, а также молодых специалистов».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Индикаторы - основные: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•</w:t>
      </w:r>
      <w:r w:rsidRPr="003B0CCF">
        <w:rPr>
          <w:rFonts w:ascii="Times New Roman" w:hAnsi="Times New Roman" w:cs="Times New Roman"/>
          <w:sz w:val="28"/>
          <w:szCs w:val="28"/>
        </w:rPr>
        <w:tab/>
        <w:t>Охват детей дошкольным образованием;</w:t>
      </w:r>
    </w:p>
    <w:p w:rsid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•</w:t>
      </w:r>
      <w:r w:rsidRPr="003B0CCF">
        <w:rPr>
          <w:rFonts w:ascii="Times New Roman" w:hAnsi="Times New Roman" w:cs="Times New Roman"/>
          <w:sz w:val="28"/>
          <w:szCs w:val="28"/>
        </w:rPr>
        <w:tab/>
        <w:t>Удельный вес численности высококвалифицированных работников от числа квалифицированных работников в сфере образования;</w:t>
      </w:r>
    </w:p>
    <w:p w:rsid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•</w:t>
      </w:r>
      <w:r w:rsidRPr="003B0CCF">
        <w:rPr>
          <w:rFonts w:ascii="Times New Roman" w:hAnsi="Times New Roman" w:cs="Times New Roman"/>
          <w:sz w:val="28"/>
          <w:szCs w:val="28"/>
        </w:rPr>
        <w:tab/>
        <w:t xml:space="preserve"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образования); 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•</w:t>
      </w:r>
      <w:r w:rsidRPr="003B0CCF">
        <w:rPr>
          <w:rFonts w:ascii="Times New Roman" w:hAnsi="Times New Roman" w:cs="Times New Roman"/>
          <w:sz w:val="28"/>
          <w:szCs w:val="28"/>
        </w:rPr>
        <w:tab/>
        <w:t>Доля обучающихся в государственных (муниципальных) общеобразовательных организациях, занимающихся в одну смену, в общей численности обучающихся в государственных (муниципальных) общеобразовательных организациях;</w:t>
      </w:r>
    </w:p>
    <w:p w:rsidR="003B0CCF" w:rsidRP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B0CCF">
        <w:rPr>
          <w:rFonts w:ascii="Times New Roman" w:hAnsi="Times New Roman" w:cs="Times New Roman"/>
          <w:sz w:val="28"/>
          <w:szCs w:val="28"/>
        </w:rPr>
        <w:tab/>
        <w:t>Доля выпускников государственных (муниципальных) общеобразовательных учреждений, не сдавших единый государственный экзамен, в общей численности выпускников государственных (муниципальных) общеобразовательных учреждений;</w:t>
      </w:r>
    </w:p>
    <w:p w:rsid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CCF">
        <w:rPr>
          <w:rFonts w:ascii="Times New Roman" w:hAnsi="Times New Roman" w:cs="Times New Roman"/>
          <w:sz w:val="28"/>
          <w:szCs w:val="28"/>
        </w:rPr>
        <w:t>•</w:t>
      </w:r>
      <w:r w:rsidRPr="003B0CCF">
        <w:rPr>
          <w:rFonts w:ascii="Times New Roman" w:hAnsi="Times New Roman" w:cs="Times New Roman"/>
          <w:sz w:val="28"/>
          <w:szCs w:val="28"/>
        </w:rPr>
        <w:tab/>
        <w:t>Доля детей в возрасте от 5 до 18 лет, обучающихся по дополнительным образовательным программам, в общей численности детей этого возраста;</w:t>
      </w:r>
    </w:p>
    <w:p w:rsidR="003B0CCF" w:rsidRDefault="003B0CCF" w:rsidP="003B0C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5097" w:rsidRPr="009D78D8" w:rsidRDefault="003B5097" w:rsidP="003B5097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8D8">
        <w:rPr>
          <w:rFonts w:ascii="Times New Roman" w:hAnsi="Times New Roman" w:cs="Times New Roman"/>
          <w:b/>
          <w:sz w:val="28"/>
          <w:szCs w:val="28"/>
        </w:rPr>
        <w:t>Культура и искусство.</w:t>
      </w:r>
    </w:p>
    <w:p w:rsidR="00FF4808" w:rsidRPr="00FF4808" w:rsidRDefault="003B5097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808" w:rsidRPr="00FF4808">
        <w:rPr>
          <w:rFonts w:ascii="Times New Roman" w:hAnsi="Times New Roman" w:cs="Times New Roman"/>
          <w:sz w:val="28"/>
          <w:szCs w:val="28"/>
        </w:rPr>
        <w:t xml:space="preserve">Проблемная область. Несоответствующая </w:t>
      </w:r>
      <w:proofErr w:type="gramStart"/>
      <w:r w:rsidR="00FF4808" w:rsidRPr="00FF4808">
        <w:rPr>
          <w:rFonts w:ascii="Times New Roman" w:hAnsi="Times New Roman" w:cs="Times New Roman"/>
          <w:sz w:val="28"/>
          <w:szCs w:val="28"/>
        </w:rPr>
        <w:t>современным  стандартам</w:t>
      </w:r>
      <w:proofErr w:type="gramEnd"/>
      <w:r w:rsidR="00FF4808" w:rsidRPr="00FF4808">
        <w:rPr>
          <w:rFonts w:ascii="Times New Roman" w:hAnsi="Times New Roman" w:cs="Times New Roman"/>
          <w:sz w:val="28"/>
          <w:szCs w:val="28"/>
        </w:rPr>
        <w:t xml:space="preserve"> и нормам материально-техническая база большинства учреждений культуры, недостаточность площадей, опережение темпов износа зданий, внедрения современных информационно-коммуникативных технологий деятельности учреждений культуры, формирования полноценного рынка услуг в сфере культуры.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 xml:space="preserve"> Цель – развитие культурного потенциала района, обеспечивающего повышение конкурентоспособности, развитие творчества, инноваций и социального благополучия в обществе, формирование ориентации личности и социальных групп на ценности, обеспечивающие успешную модернизацию российского общества. 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Задачи: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Сохранение культурного и исторического наследия.</w:t>
      </w:r>
    </w:p>
    <w:p w:rsid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Создание условий для доступа граждан к информации и знаниям.</w:t>
      </w:r>
    </w:p>
    <w:p w:rsidR="00FF4808" w:rsidRPr="003B5097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097">
        <w:rPr>
          <w:rFonts w:ascii="Times New Roman" w:hAnsi="Times New Roman" w:cs="Times New Roman"/>
          <w:sz w:val="28"/>
          <w:szCs w:val="28"/>
        </w:rPr>
        <w:t>Создание условий для непрерывной передачи культурных традиций, восстановление утраченных обычаев, обрядов.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Обеспечение свободы творчества, поддержка и пропаганда классических видов искусства, сохранение лучших традиций и развитие музыкального искусства.</w:t>
      </w:r>
    </w:p>
    <w:p w:rsid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Развитие кадрового потенциала отрасли.</w:t>
      </w:r>
    </w:p>
    <w:p w:rsidR="00FF4808" w:rsidRPr="003B5097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097">
        <w:rPr>
          <w:rFonts w:ascii="Times New Roman" w:hAnsi="Times New Roman" w:cs="Times New Roman"/>
          <w:sz w:val="28"/>
          <w:szCs w:val="28"/>
        </w:rPr>
        <w:t>Активизация системы традиционных районных и региональных фестивалей, праздников, конкурсов, выставок.</w:t>
      </w:r>
    </w:p>
    <w:p w:rsidR="00FF4808" w:rsidRPr="003B5097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097">
        <w:rPr>
          <w:rFonts w:ascii="Times New Roman" w:hAnsi="Times New Roman" w:cs="Times New Roman"/>
          <w:sz w:val="28"/>
          <w:szCs w:val="28"/>
        </w:rPr>
        <w:t>Сохранение и развитие культурного потенциала малых сел и деревень района.</w:t>
      </w:r>
    </w:p>
    <w:p w:rsidR="00FF4808" w:rsidRPr="003B5097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B5097">
        <w:rPr>
          <w:rFonts w:ascii="Times New Roman" w:hAnsi="Times New Roman" w:cs="Times New Roman"/>
          <w:sz w:val="28"/>
          <w:szCs w:val="28"/>
        </w:rPr>
        <w:t>крепление материально-технической базы для развития и преобразования сферы культуры района.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Индикаторы – основные: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808">
        <w:rPr>
          <w:rFonts w:ascii="Times New Roman" w:hAnsi="Times New Roman" w:cs="Times New Roman"/>
          <w:sz w:val="28"/>
          <w:szCs w:val="28"/>
        </w:rPr>
        <w:t>Объем платных услуг, оказанных населению учреждениями культуры;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808">
        <w:rPr>
          <w:rFonts w:ascii="Times New Roman" w:hAnsi="Times New Roman" w:cs="Times New Roman"/>
          <w:sz w:val="28"/>
          <w:szCs w:val="28"/>
        </w:rPr>
        <w:t xml:space="preserve">Среднемесячная номинальная начисленная заработная </w:t>
      </w:r>
      <w:proofErr w:type="gramStart"/>
      <w:r w:rsidRPr="00FF4808">
        <w:rPr>
          <w:rFonts w:ascii="Times New Roman" w:hAnsi="Times New Roman" w:cs="Times New Roman"/>
          <w:sz w:val="28"/>
          <w:szCs w:val="28"/>
        </w:rPr>
        <w:t>плата  работников</w:t>
      </w:r>
      <w:proofErr w:type="gramEnd"/>
      <w:r w:rsidRPr="00FF4808">
        <w:rPr>
          <w:rFonts w:ascii="Times New Roman" w:hAnsi="Times New Roman" w:cs="Times New Roman"/>
          <w:sz w:val="28"/>
          <w:szCs w:val="28"/>
        </w:rPr>
        <w:t xml:space="preserve"> муниципальных учре</w:t>
      </w:r>
      <w:r>
        <w:rPr>
          <w:rFonts w:ascii="Times New Roman" w:hAnsi="Times New Roman" w:cs="Times New Roman"/>
          <w:sz w:val="28"/>
          <w:szCs w:val="28"/>
        </w:rPr>
        <w:t xml:space="preserve">ждений культуры и искусства. </w:t>
      </w:r>
      <w:r w:rsidRPr="00FF4808">
        <w:rPr>
          <w:rFonts w:ascii="Times New Roman" w:hAnsi="Times New Roman" w:cs="Times New Roman"/>
          <w:sz w:val="28"/>
          <w:szCs w:val="28"/>
        </w:rPr>
        <w:t>Средняя заработная плата работников учреждений культуры;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808">
        <w:rPr>
          <w:rFonts w:ascii="Times New Roman" w:hAnsi="Times New Roman" w:cs="Times New Roman"/>
          <w:sz w:val="28"/>
          <w:szCs w:val="28"/>
        </w:rPr>
        <w:t xml:space="preserve">Количество экземпляров новых поступлений в библиотечные фонды общедоступных </w:t>
      </w:r>
      <w:proofErr w:type="gramStart"/>
      <w:r w:rsidRPr="00FF4808">
        <w:rPr>
          <w:rFonts w:ascii="Times New Roman" w:hAnsi="Times New Roman" w:cs="Times New Roman"/>
          <w:sz w:val="28"/>
          <w:szCs w:val="28"/>
        </w:rPr>
        <w:t>библиотек  на</w:t>
      </w:r>
      <w:proofErr w:type="gramEnd"/>
      <w:r w:rsidRPr="00FF4808">
        <w:rPr>
          <w:rFonts w:ascii="Times New Roman" w:hAnsi="Times New Roman" w:cs="Times New Roman"/>
          <w:sz w:val="28"/>
          <w:szCs w:val="28"/>
        </w:rPr>
        <w:t xml:space="preserve"> 1000 человек  населения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808">
        <w:rPr>
          <w:rFonts w:ascii="Times New Roman" w:hAnsi="Times New Roman" w:cs="Times New Roman"/>
          <w:sz w:val="28"/>
          <w:szCs w:val="28"/>
        </w:rPr>
        <w:t>Количество человек, участвующих в платных культурно-</w:t>
      </w:r>
      <w:proofErr w:type="gramStart"/>
      <w:r w:rsidRPr="00FF4808">
        <w:rPr>
          <w:rFonts w:ascii="Times New Roman" w:hAnsi="Times New Roman" w:cs="Times New Roman"/>
          <w:sz w:val="28"/>
          <w:szCs w:val="28"/>
        </w:rPr>
        <w:t>досуговых  мероприятиях</w:t>
      </w:r>
      <w:proofErr w:type="gramEnd"/>
      <w:r w:rsidRPr="00FF4808">
        <w:rPr>
          <w:rFonts w:ascii="Times New Roman" w:hAnsi="Times New Roman" w:cs="Times New Roman"/>
          <w:sz w:val="28"/>
          <w:szCs w:val="28"/>
        </w:rPr>
        <w:t>, проводимых государственными (муниципальными) учреждениями  культуры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FF4808">
        <w:rPr>
          <w:rFonts w:ascii="Times New Roman" w:hAnsi="Times New Roman" w:cs="Times New Roman"/>
          <w:sz w:val="28"/>
          <w:szCs w:val="28"/>
        </w:rPr>
        <w:t>Обеспеченность  культурно</w:t>
      </w:r>
      <w:proofErr w:type="gramEnd"/>
      <w:r w:rsidRPr="00FF4808">
        <w:rPr>
          <w:rFonts w:ascii="Times New Roman" w:hAnsi="Times New Roman" w:cs="Times New Roman"/>
          <w:sz w:val="28"/>
          <w:szCs w:val="28"/>
        </w:rPr>
        <w:t xml:space="preserve">-досуговыми учреждениями 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808">
        <w:rPr>
          <w:rFonts w:ascii="Times New Roman" w:hAnsi="Times New Roman" w:cs="Times New Roman"/>
          <w:sz w:val="28"/>
          <w:szCs w:val="28"/>
        </w:rPr>
        <w:t xml:space="preserve">Охват детей до 15 лет дополнительным образованием в сфере культуры и искусства. </w:t>
      </w:r>
    </w:p>
    <w:p w:rsidR="006E1759" w:rsidRDefault="006E1759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8D8">
        <w:rPr>
          <w:rFonts w:ascii="Times New Roman" w:hAnsi="Times New Roman" w:cs="Times New Roman"/>
          <w:b/>
          <w:sz w:val="28"/>
          <w:szCs w:val="28"/>
        </w:rPr>
        <w:t>Физическая культура и спорт.</w:t>
      </w:r>
    </w:p>
    <w:p w:rsidR="00FF4808" w:rsidRPr="00FF4808" w:rsidRDefault="009D78D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808" w:rsidRPr="00FF4808">
        <w:rPr>
          <w:rFonts w:ascii="Times New Roman" w:hAnsi="Times New Roman" w:cs="Times New Roman"/>
          <w:sz w:val="28"/>
          <w:szCs w:val="28"/>
        </w:rPr>
        <w:t>Цель – укрепление здоровья населения путем развития инфраструктуры спорта, популяризации массового и профессионального спорта (включая спорт высших достижений) и приобщения различных слоев общества к регулярным занятиям физической культурой и спортом.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Основными задачами развития физической культуры и спорта являются:</w:t>
      </w:r>
    </w:p>
    <w:p w:rsidR="009D78D8" w:rsidRPr="009D78D8" w:rsidRDefault="00FF480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D78D8" w:rsidRPr="009D78D8">
        <w:rPr>
          <w:rFonts w:ascii="Times New Roman" w:hAnsi="Times New Roman" w:cs="Times New Roman"/>
          <w:sz w:val="28"/>
          <w:szCs w:val="28"/>
        </w:rPr>
        <w:t>ропаганда здорового образа жизни населения Прибайкальского района;</w:t>
      </w:r>
    </w:p>
    <w:p w:rsidR="009D78D8" w:rsidRPr="009D78D8" w:rsidRDefault="00FF480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D78D8" w:rsidRPr="009D78D8">
        <w:rPr>
          <w:rFonts w:ascii="Times New Roman" w:hAnsi="Times New Roman" w:cs="Times New Roman"/>
          <w:sz w:val="28"/>
          <w:szCs w:val="28"/>
        </w:rPr>
        <w:t>риобщение различных групп населения, в первую очередь, детей к систематическим занятиям физической культурой, спортом и различными видами спортивно-оздоровительного туризма;</w:t>
      </w:r>
    </w:p>
    <w:p w:rsidR="009D78D8" w:rsidRPr="009D78D8" w:rsidRDefault="00FF480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D78D8" w:rsidRPr="009D78D8">
        <w:rPr>
          <w:rFonts w:ascii="Times New Roman" w:hAnsi="Times New Roman" w:cs="Times New Roman"/>
          <w:sz w:val="28"/>
          <w:szCs w:val="28"/>
        </w:rPr>
        <w:t>крепление материально-технической базы учрежден</w:t>
      </w:r>
      <w:r>
        <w:rPr>
          <w:rFonts w:ascii="Times New Roman" w:hAnsi="Times New Roman" w:cs="Times New Roman"/>
          <w:sz w:val="28"/>
          <w:szCs w:val="28"/>
        </w:rPr>
        <w:t>ий физической культуры и спорта;</w:t>
      </w:r>
    </w:p>
    <w:p w:rsidR="00FF4808" w:rsidRDefault="00FF480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Поэтапное внедрение Всероссийского физкультурно-спортивного комплекса "Готов к труду и обороне" (ГТО);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 xml:space="preserve">С целью создания условий для организации и проведения активного здорового досуга планируется строительство и реконструкция объектов: </w:t>
      </w:r>
    </w:p>
    <w:p w:rsid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 xml:space="preserve"> спортивных залов, площадок, полей, укрепление и развитие материально-технической базы физической культуры и спорта в Прибайкальском районе</w:t>
      </w:r>
      <w:r w:rsidR="00FF4808">
        <w:rPr>
          <w:rFonts w:ascii="Times New Roman" w:hAnsi="Times New Roman" w:cs="Times New Roman"/>
          <w:sz w:val="28"/>
          <w:szCs w:val="28"/>
        </w:rPr>
        <w:t>.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Индикаторы: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- Доля населения, систематически занимающегося физической культурой и спортом в общей численности населения;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- Уровень обеспеченности населения спортивными залами исходя из единовременной пропускной способности объектов;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- Уровень обеспеченности населения плоскостными спортивными сооружениями исходя из единовременной пропускной способности объектов;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 xml:space="preserve">- Доля граждан Российской Федерации,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•</w:t>
      </w:r>
      <w:r w:rsidRPr="00FF4808">
        <w:rPr>
          <w:rFonts w:ascii="Times New Roman" w:hAnsi="Times New Roman" w:cs="Times New Roman"/>
          <w:sz w:val="28"/>
          <w:szCs w:val="28"/>
        </w:rPr>
        <w:tab/>
        <w:t>Объем платных услуг физической культуры и спорта;</w:t>
      </w:r>
    </w:p>
    <w:p w:rsidR="00FF4808" w:rsidRPr="00FF480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•</w:t>
      </w:r>
      <w:r w:rsidRPr="00FF4808">
        <w:rPr>
          <w:rFonts w:ascii="Times New Roman" w:hAnsi="Times New Roman" w:cs="Times New Roman"/>
          <w:sz w:val="28"/>
          <w:szCs w:val="28"/>
        </w:rPr>
        <w:tab/>
        <w:t>Общая численность штатных работников учреждений физической культуры и спорта.</w:t>
      </w:r>
    </w:p>
    <w:p w:rsidR="009D78D8" w:rsidRDefault="00FF4808" w:rsidP="00FF48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808">
        <w:rPr>
          <w:rFonts w:ascii="Times New Roman" w:hAnsi="Times New Roman" w:cs="Times New Roman"/>
          <w:sz w:val="28"/>
          <w:szCs w:val="28"/>
        </w:rPr>
        <w:t>•</w:t>
      </w:r>
      <w:r w:rsidRPr="00FF4808">
        <w:rPr>
          <w:rFonts w:ascii="Times New Roman" w:hAnsi="Times New Roman" w:cs="Times New Roman"/>
          <w:sz w:val="28"/>
          <w:szCs w:val="28"/>
        </w:rPr>
        <w:tab/>
        <w:t>Среднемесячная заработная плата работников учреждений физической культуры и спорта.</w:t>
      </w:r>
    </w:p>
    <w:p w:rsidR="006E1759" w:rsidRPr="006E1759" w:rsidRDefault="006E1759" w:rsidP="006E17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b/>
          <w:sz w:val="28"/>
          <w:szCs w:val="28"/>
        </w:rPr>
        <w:t>Молодежная политика</w:t>
      </w:r>
      <w:r w:rsidRPr="006E1759">
        <w:rPr>
          <w:rFonts w:ascii="Times New Roman" w:hAnsi="Times New Roman" w:cs="Times New Roman"/>
          <w:sz w:val="28"/>
          <w:szCs w:val="28"/>
        </w:rPr>
        <w:t>.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 xml:space="preserve">На сегодняшний день необходимо продолжить работу с молодежью, находящейся в трудной жизненной ситуации, обеспечить реализацию мероприятий по поддержке талантливой, социально активной молодежи, </w:t>
      </w:r>
      <w:r w:rsidRPr="006F62F8">
        <w:rPr>
          <w:rFonts w:ascii="Times New Roman" w:hAnsi="Times New Roman" w:cs="Times New Roman"/>
          <w:sz w:val="28"/>
          <w:szCs w:val="28"/>
        </w:rPr>
        <w:lastRenderedPageBreak/>
        <w:t>подготовке лидеров, которые активно занимаются добровольческой деятельностью.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Цель</w:t>
      </w:r>
      <w:r w:rsidRPr="00E20E0C">
        <w:rPr>
          <w:rFonts w:ascii="Times New Roman" w:hAnsi="Times New Roman" w:cs="Times New Roman"/>
          <w:sz w:val="28"/>
          <w:szCs w:val="28"/>
        </w:rPr>
        <w:t xml:space="preserve"> – формирование позитивного социального опыта и решение вопросов занятости молодежи, ее гражданское становление, развитие духовности, создание условий для реализации интеллектуального, творческого потенциала молодежи.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0E0C">
        <w:rPr>
          <w:rFonts w:ascii="Times New Roman" w:hAnsi="Times New Roman" w:cs="Times New Roman"/>
          <w:sz w:val="28"/>
          <w:szCs w:val="28"/>
        </w:rPr>
        <w:t>Улучшение  жилищных</w:t>
      </w:r>
      <w:proofErr w:type="gramEnd"/>
      <w:r w:rsidRPr="00E20E0C">
        <w:rPr>
          <w:rFonts w:ascii="Times New Roman" w:hAnsi="Times New Roman" w:cs="Times New Roman"/>
          <w:sz w:val="28"/>
          <w:szCs w:val="28"/>
        </w:rPr>
        <w:t xml:space="preserve">  условий путем предоставления государственной поддержки (социальной выплаты) в решении жилищной проблемы молодым семьям.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Задачи: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0C">
        <w:rPr>
          <w:rFonts w:ascii="Times New Roman" w:hAnsi="Times New Roman" w:cs="Times New Roman"/>
          <w:sz w:val="28"/>
          <w:szCs w:val="28"/>
        </w:rPr>
        <w:t>- информирование молодежи для обеспечения методической, нормативно-правовой информацией, создание условий для гражданского, патриотического, духовно-нравственного становления молодых людей;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0C">
        <w:rPr>
          <w:rFonts w:ascii="Times New Roman" w:hAnsi="Times New Roman" w:cs="Times New Roman"/>
          <w:sz w:val="28"/>
          <w:szCs w:val="28"/>
        </w:rPr>
        <w:t>- выявление и поддержка талантливой молодежи, создание условий для реализации интеллектуального, творческого потенциала, стимулирование участия в разработке и реализации инновационных идей и проектов;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0C">
        <w:rPr>
          <w:rFonts w:ascii="Times New Roman" w:hAnsi="Times New Roman" w:cs="Times New Roman"/>
          <w:sz w:val="28"/>
          <w:szCs w:val="28"/>
        </w:rPr>
        <w:t>- развитие добровольческих инициатив, поддержка деятельности детских и молодежных общественных объединений, некоммерческих организаций, являющихся площадками для социализации и освоения общественного опыта;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0C">
        <w:rPr>
          <w:rFonts w:ascii="Times New Roman" w:hAnsi="Times New Roman" w:cs="Times New Roman"/>
          <w:sz w:val="28"/>
          <w:szCs w:val="28"/>
        </w:rPr>
        <w:t>- формирование здорового образа жизни среди молодежи, профилактика асоциального поведения, безнадзорности и правонарушений среди несовершеннолетних, поддержка молодежи, находящейся в трудной жизненной ситуации.</w:t>
      </w:r>
    </w:p>
    <w:p w:rsid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0C">
        <w:rPr>
          <w:rFonts w:ascii="Times New Roman" w:hAnsi="Times New Roman" w:cs="Times New Roman"/>
          <w:sz w:val="28"/>
          <w:szCs w:val="28"/>
        </w:rPr>
        <w:t>- предоставление молодым семьям социальных выплат на  приобретение жилья или строите</w:t>
      </w:r>
      <w:r>
        <w:rPr>
          <w:rFonts w:ascii="Times New Roman" w:hAnsi="Times New Roman" w:cs="Times New Roman"/>
          <w:sz w:val="28"/>
          <w:szCs w:val="28"/>
        </w:rPr>
        <w:t xml:space="preserve">льство индивидуального жилого </w:t>
      </w:r>
      <w:r w:rsidRPr="00E20E0C">
        <w:rPr>
          <w:rFonts w:ascii="Times New Roman" w:hAnsi="Times New Roman" w:cs="Times New Roman"/>
          <w:sz w:val="28"/>
          <w:szCs w:val="28"/>
        </w:rPr>
        <w:t xml:space="preserve">дома, которые могут направляться, в том числе на уплату первоначального взноса при получении ипотечного кредита или займа на  приобретение  жилья  или 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строительство индивидуального </w:t>
      </w:r>
      <w:r w:rsidRPr="00E20E0C">
        <w:rPr>
          <w:rFonts w:ascii="Times New Roman" w:hAnsi="Times New Roman" w:cs="Times New Roman"/>
          <w:sz w:val="28"/>
          <w:szCs w:val="28"/>
        </w:rPr>
        <w:t>жилого дома, а также на  погашение основной суммы долга и уплату процентов по этим ипотечным жилищным  кредитам или займам, за  исключением  иных процентов,  штрафов, комиссий и пеней за просрочку исполнения  обязательств по этим кредитам и займам, но не менее 30-35% от стоимости  строительства  или приобретения жилья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2F8">
        <w:rPr>
          <w:rFonts w:ascii="Times New Roman" w:hAnsi="Times New Roman" w:cs="Times New Roman"/>
          <w:sz w:val="28"/>
          <w:szCs w:val="28"/>
        </w:rPr>
        <w:t>Индикаторы: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0C">
        <w:rPr>
          <w:rFonts w:ascii="Times New Roman" w:hAnsi="Times New Roman" w:cs="Times New Roman"/>
          <w:sz w:val="28"/>
          <w:szCs w:val="28"/>
        </w:rPr>
        <w:t xml:space="preserve">1. Доля учащихся, студентов и выпускников образовательных учреждений, участвующих в программах по трудоустройству, профессиональной ориентации и временной занятости в общем количестве молодежи 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0C">
        <w:rPr>
          <w:rFonts w:ascii="Times New Roman" w:hAnsi="Times New Roman" w:cs="Times New Roman"/>
          <w:sz w:val="28"/>
          <w:szCs w:val="28"/>
        </w:rPr>
        <w:t>2. Количество молодых людей, находящихся в трудной жизненной ситуации, вовлеченных в проекты и программы в сфере реабилитации, социальной адаптации и профилактики асоциального поведения</w:t>
      </w:r>
    </w:p>
    <w:p w:rsidR="006F62F8" w:rsidRPr="00E20E0C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20E0C">
        <w:rPr>
          <w:rFonts w:ascii="Times New Roman" w:hAnsi="Times New Roman" w:cs="Times New Roman"/>
          <w:sz w:val="28"/>
          <w:szCs w:val="28"/>
        </w:rPr>
        <w:t xml:space="preserve">. Доля молодых людей, участвующих в мероприятиях (конкурсах, фестивалях, олимпиадах) научно-технической и социально-значимой направленности, в общем количестве молодежи. </w:t>
      </w:r>
    </w:p>
    <w:p w:rsidR="006F62F8" w:rsidRPr="006F62F8" w:rsidRDefault="006F62F8" w:rsidP="006F62F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E20E0C">
        <w:rPr>
          <w:rFonts w:ascii="Times New Roman" w:hAnsi="Times New Roman" w:cs="Times New Roman"/>
          <w:sz w:val="28"/>
          <w:szCs w:val="28"/>
        </w:rPr>
        <w:t>. 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республиканского и местного бюджетов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759" w:rsidRDefault="006E1759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8D8">
        <w:rPr>
          <w:rFonts w:ascii="Times New Roman" w:hAnsi="Times New Roman" w:cs="Times New Roman"/>
          <w:b/>
          <w:sz w:val="28"/>
          <w:szCs w:val="28"/>
        </w:rPr>
        <w:t>Здравоохранение.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Основной целью развития здравоохранения является сохранение и улучшение здоровья населения, снижение заболеваемости и смертности населения, увеличение продолжительности жизни.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 xml:space="preserve">Задачами </w:t>
      </w:r>
      <w:proofErr w:type="gramStart"/>
      <w:r w:rsidRPr="009D78D8">
        <w:rPr>
          <w:rFonts w:ascii="Times New Roman" w:hAnsi="Times New Roman" w:cs="Times New Roman"/>
          <w:sz w:val="28"/>
          <w:szCs w:val="28"/>
        </w:rPr>
        <w:t>на  перспективу</w:t>
      </w:r>
      <w:proofErr w:type="gramEnd"/>
      <w:r w:rsidRPr="009D78D8">
        <w:rPr>
          <w:rFonts w:ascii="Times New Roman" w:hAnsi="Times New Roman" w:cs="Times New Roman"/>
          <w:sz w:val="28"/>
          <w:szCs w:val="28"/>
        </w:rPr>
        <w:t xml:space="preserve"> в сфере здравоохранения  являются: 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медицинских учреждений;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внедрение современных информационных систем в здравоохранение;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внедрение стандартов медицинской помощи, повышение доступности медицинской помощи, в т.ч. предоставляемой врачами- специалистами;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приведение в соответствие объемов государственных гарантий по оказанию медицинской помощи населению с их ресурсным обеспечением;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охрана материнства и детства, улучшение репродуктивного здоровья;</w:t>
      </w:r>
    </w:p>
    <w:p w:rsidR="009D78D8" w:rsidRPr="009D78D8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предупреждение и борьба с социально значимыми заболеваниями;</w:t>
      </w:r>
    </w:p>
    <w:p w:rsidR="006E1759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8D8">
        <w:rPr>
          <w:rFonts w:ascii="Times New Roman" w:hAnsi="Times New Roman" w:cs="Times New Roman"/>
          <w:sz w:val="28"/>
          <w:szCs w:val="28"/>
        </w:rPr>
        <w:t>обеспечение учреждений здравоохранения высококвалифицированным медицинским персоналом;</w:t>
      </w:r>
    </w:p>
    <w:p w:rsidR="00D4422A" w:rsidRPr="00E922D9" w:rsidRDefault="00D4422A" w:rsidP="00D4422A">
      <w:pPr>
        <w:suppressAutoHyphens w:val="0"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E922D9">
        <w:rPr>
          <w:rFonts w:eastAsia="Calibri"/>
          <w:b/>
          <w:sz w:val="28"/>
          <w:szCs w:val="28"/>
          <w:lang w:eastAsia="en-US"/>
        </w:rPr>
        <w:t>Развитие гражданского общества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 xml:space="preserve">Проблемная область. Уровень развития институтов гражданского общества на территории Прибайкальского района </w:t>
      </w:r>
      <w:proofErr w:type="gramStart"/>
      <w:r w:rsidRPr="00D4422A">
        <w:rPr>
          <w:rFonts w:ascii="Times New Roman" w:hAnsi="Times New Roman" w:cs="Times New Roman"/>
          <w:sz w:val="28"/>
          <w:szCs w:val="28"/>
        </w:rPr>
        <w:t>не достаточно</w:t>
      </w:r>
      <w:proofErr w:type="gramEnd"/>
      <w:r w:rsidRPr="00D4422A">
        <w:rPr>
          <w:rFonts w:ascii="Times New Roman" w:hAnsi="Times New Roman" w:cs="Times New Roman"/>
          <w:sz w:val="28"/>
          <w:szCs w:val="28"/>
        </w:rPr>
        <w:t xml:space="preserve"> высокий. Современные тенденции в регулировании общественной и хозяйственной жизни на территории предусматривают развитие гражданских инициатив и социально ориентированных некоммерческих организаций (далее - СО НКО).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Цель – развитие институтов гражданского общества путем вовлечения активных граждан и СО НКО в реализацию приоритетных социально значимых проектов и программ на территории Прибайкальского района.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Задачи: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Повышение качества информационной, консультационной и образовательной поддержки представителей СО НКО и добровольческих объединений.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Стимулирование и поддержка реализации социально значимых проектов и программ СО НКО, реализуемых физическими лицами и СО.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 xml:space="preserve">Совершенствование механизмов взаимодействия ИМСУ и СО НКО в развитии принципов </w:t>
      </w:r>
      <w:proofErr w:type="spellStart"/>
      <w:r w:rsidRPr="00D4422A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4422A">
        <w:rPr>
          <w:rFonts w:ascii="Times New Roman" w:hAnsi="Times New Roman" w:cs="Times New Roman"/>
          <w:sz w:val="28"/>
          <w:szCs w:val="28"/>
        </w:rPr>
        <w:t>-общественного партнерства.</w:t>
      </w:r>
    </w:p>
    <w:p w:rsidR="00D4422A" w:rsidRPr="0058793F" w:rsidRDefault="00D4422A" w:rsidP="005879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t>Индикаторы - - основные:</w:t>
      </w:r>
    </w:p>
    <w:p w:rsidR="00D4422A" w:rsidRPr="0058793F" w:rsidRDefault="00D4422A" w:rsidP="005879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t>Численность граждан, принимающих участие в деятельности СО НКО, и физических лиц, получивших государственную поддержку на реализацию социально значимых проектов и программ СО НКО в рамках государственной программы;</w:t>
      </w:r>
    </w:p>
    <w:p w:rsidR="00D4422A" w:rsidRPr="0058793F" w:rsidRDefault="00D4422A" w:rsidP="005879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t>Количество поддержанных в рамках государственной программы социально значимых проектов и программ СО НКО, реализуемых физическими лицами и СО НКО;</w:t>
      </w:r>
    </w:p>
    <w:p w:rsidR="00D4422A" w:rsidRPr="0058793F" w:rsidRDefault="00D4422A" w:rsidP="005879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lastRenderedPageBreak/>
        <w:t>Доля населения, участвующего в территориальном общественном самоуправлении.</w:t>
      </w:r>
    </w:p>
    <w:p w:rsidR="00D4422A" w:rsidRPr="0058793F" w:rsidRDefault="00D4422A" w:rsidP="005879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D4422A" w:rsidRPr="0058793F" w:rsidRDefault="00D4422A" w:rsidP="005879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t>Уровень преступности;</w:t>
      </w:r>
    </w:p>
    <w:p w:rsidR="00D4422A" w:rsidRPr="0058793F" w:rsidRDefault="00D4422A" w:rsidP="005879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t xml:space="preserve">Уровень развития </w:t>
      </w:r>
      <w:proofErr w:type="spellStart"/>
      <w:r w:rsidRPr="0058793F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8793F">
        <w:rPr>
          <w:rFonts w:ascii="Times New Roman" w:hAnsi="Times New Roman" w:cs="Times New Roman"/>
          <w:sz w:val="28"/>
          <w:szCs w:val="28"/>
        </w:rPr>
        <w:t>-частного партнерства;</w:t>
      </w:r>
    </w:p>
    <w:p w:rsidR="009D78D8" w:rsidRDefault="009D78D8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29C5" w:rsidRPr="003B319D" w:rsidRDefault="00687645" w:rsidP="009729C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19D">
        <w:rPr>
          <w:rFonts w:ascii="Times New Roman" w:hAnsi="Times New Roman" w:cs="Times New Roman"/>
          <w:b/>
          <w:sz w:val="28"/>
          <w:szCs w:val="28"/>
        </w:rPr>
        <w:t xml:space="preserve">2.3.3. Приоритетные направления инфраструктурного развития </w:t>
      </w:r>
    </w:p>
    <w:p w:rsidR="00687645" w:rsidRPr="003B319D" w:rsidRDefault="00687645" w:rsidP="009729C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Задачи третьего стратегического направления:</w:t>
      </w: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- улучшение работы жилищно-коммунального хозяйства и</w:t>
      </w:r>
      <w:r>
        <w:rPr>
          <w:rFonts w:ascii="Times New Roman" w:hAnsi="Times New Roman" w:cs="Times New Roman"/>
          <w:sz w:val="28"/>
          <w:szCs w:val="28"/>
        </w:rPr>
        <w:t xml:space="preserve"> качества предоставляемых услуг,</w:t>
      </w:r>
      <w:r w:rsidRPr="0058793F">
        <w:rPr>
          <w:rFonts w:ascii="Times New Roman" w:hAnsi="Times New Roman" w:cs="Times New Roman"/>
          <w:sz w:val="28"/>
          <w:szCs w:val="28"/>
        </w:rPr>
        <w:t xml:space="preserve"> </w:t>
      </w:r>
      <w:r w:rsidRPr="00EF32ED">
        <w:rPr>
          <w:rFonts w:ascii="Times New Roman" w:hAnsi="Times New Roman" w:cs="Times New Roman"/>
          <w:sz w:val="28"/>
          <w:szCs w:val="28"/>
        </w:rPr>
        <w:t xml:space="preserve">дорожное хозяйство, </w:t>
      </w:r>
      <w:r>
        <w:rPr>
          <w:rFonts w:ascii="Times New Roman" w:hAnsi="Times New Roman" w:cs="Times New Roman"/>
          <w:sz w:val="28"/>
          <w:szCs w:val="28"/>
        </w:rPr>
        <w:t>связь и информатизация;</w:t>
      </w:r>
      <w:r w:rsidRPr="00EF3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9C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7B5">
        <w:rPr>
          <w:rFonts w:ascii="Times New Roman" w:hAnsi="Times New Roman" w:cs="Times New Roman"/>
          <w:sz w:val="28"/>
          <w:szCs w:val="28"/>
        </w:rPr>
        <w:t>- комплексное благоустройство</w:t>
      </w:r>
      <w:r w:rsidRPr="0058793F">
        <w:rPr>
          <w:rFonts w:ascii="Times New Roman" w:hAnsi="Times New Roman" w:cs="Times New Roman"/>
          <w:sz w:val="28"/>
          <w:szCs w:val="28"/>
        </w:rPr>
        <w:t xml:space="preserve"> </w:t>
      </w:r>
      <w:r w:rsidRPr="006847B5">
        <w:rPr>
          <w:rFonts w:ascii="Times New Roman" w:hAnsi="Times New Roman" w:cs="Times New Roman"/>
          <w:sz w:val="28"/>
          <w:szCs w:val="28"/>
        </w:rPr>
        <w:t>населенных пункт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9729C5" w:rsidRPr="006847B5" w:rsidRDefault="009729C5" w:rsidP="009729C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32ED">
        <w:rPr>
          <w:rFonts w:ascii="Times New Roman" w:hAnsi="Times New Roman" w:cs="Times New Roman"/>
          <w:sz w:val="28"/>
          <w:szCs w:val="28"/>
        </w:rPr>
        <w:t>качество окружающей среды и экология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9C5" w:rsidRPr="0058793F" w:rsidRDefault="00794461" w:rsidP="009212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93F">
        <w:rPr>
          <w:rFonts w:ascii="Times New Roman" w:hAnsi="Times New Roman" w:cs="Times New Roman"/>
          <w:sz w:val="28"/>
          <w:szCs w:val="28"/>
        </w:rPr>
        <w:t xml:space="preserve">Развитие жилищного строительства и систем жизнеобеспечения обеспечит повышение доступности и качества жилья для населения. Качественная жилая среда, развитая инфраструктура, благоприятная экологическая обстановка создадут комфортные условия проживания как в районном </w:t>
      </w:r>
      <w:proofErr w:type="gramStart"/>
      <w:r w:rsidRPr="0058793F">
        <w:rPr>
          <w:rFonts w:ascii="Times New Roman" w:hAnsi="Times New Roman" w:cs="Times New Roman"/>
          <w:sz w:val="28"/>
          <w:szCs w:val="28"/>
        </w:rPr>
        <w:t>центре</w:t>
      </w:r>
      <w:proofErr w:type="gramEnd"/>
      <w:r w:rsidRPr="0058793F">
        <w:rPr>
          <w:rFonts w:ascii="Times New Roman" w:hAnsi="Times New Roman" w:cs="Times New Roman"/>
          <w:sz w:val="28"/>
          <w:szCs w:val="28"/>
        </w:rPr>
        <w:t xml:space="preserve"> так и в сельской местности района</w:t>
      </w:r>
    </w:p>
    <w:p w:rsidR="000144A8" w:rsidRPr="002A321E" w:rsidRDefault="000144A8" w:rsidP="000144A8">
      <w:pPr>
        <w:suppressAutoHyphens w:val="0"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2A321E">
        <w:rPr>
          <w:rFonts w:eastAsia="Calibri"/>
          <w:b/>
          <w:sz w:val="28"/>
          <w:szCs w:val="28"/>
          <w:lang w:eastAsia="en-US"/>
        </w:rPr>
        <w:t>Строительство и ЖКХ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 xml:space="preserve">Проблемная область – отрасль строительство и ЖКХ создает базу для развития всех остальных сфер жизнедеятельности. В условиях продолжающегося кризиса сокращаются объемы строительства (как жилищного, так и промышленного) и ремонта. Введение обязательной экологической экспертизы также продлевает сроки строительства. Необходимо обеспечить загрузку отрасли в этом периоде, сохранив кадры и мощности. </w:t>
      </w:r>
      <w:proofErr w:type="gramStart"/>
      <w:r w:rsidRPr="000144A8">
        <w:rPr>
          <w:rFonts w:ascii="Times New Roman" w:hAnsi="Times New Roman" w:cs="Times New Roman"/>
          <w:sz w:val="28"/>
          <w:szCs w:val="28"/>
        </w:rPr>
        <w:t>С другой стороны</w:t>
      </w:r>
      <w:proofErr w:type="gramEnd"/>
      <w:r w:rsidRPr="000144A8">
        <w:rPr>
          <w:rFonts w:ascii="Times New Roman" w:hAnsi="Times New Roman" w:cs="Times New Roman"/>
          <w:sz w:val="28"/>
          <w:szCs w:val="28"/>
        </w:rPr>
        <w:t xml:space="preserve"> промышленность строительных материалов может стать одним из локомотивов роста при условии ее ориентации на современную продукцию. 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Цель – сохранение и приумножение потенциала строительства в целях создания условий для жизни граждан и экономической активности предпринимателей в целях использования имеющейся сырьевой базы и решения задач импортозамещения.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Задачи: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Создание производств строительных материалов (производства по выпуску эффективных стеновых материалов, в том числе блоков из ячеистого бетона, производства теплоизоляционных материалов с использованием местной сырьевой базы (инвестпроекты).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Строительство полигона твердо-коммунальных и жидко-бытовых отходов.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Сокращение ветхого и аварийного жилищного фонда.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Снижение износа коммунальной инфраструктуры.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Сокращение ветхого и аварийного жилищного фонда.</w:t>
      </w:r>
    </w:p>
    <w:p w:rsidR="00D4422A" w:rsidRPr="00D4422A" w:rsidRDefault="009D64C0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4422A" w:rsidRPr="00D4422A">
        <w:rPr>
          <w:rFonts w:ascii="Times New Roman" w:hAnsi="Times New Roman" w:cs="Times New Roman"/>
          <w:sz w:val="28"/>
          <w:szCs w:val="28"/>
        </w:rPr>
        <w:t>оздание условий для устойчивой и безубыточной работы организаций жилищно-коммунальной сферы;</w:t>
      </w:r>
    </w:p>
    <w:p w:rsidR="009D64C0" w:rsidRDefault="009D64C0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населенных пунктов</w:t>
      </w:r>
      <w:r w:rsidR="00341697">
        <w:rPr>
          <w:rFonts w:ascii="Times New Roman" w:hAnsi="Times New Roman" w:cs="Times New Roman"/>
          <w:sz w:val="28"/>
          <w:szCs w:val="28"/>
        </w:rPr>
        <w:t>;</w:t>
      </w:r>
    </w:p>
    <w:p w:rsidR="00D4422A" w:rsidRPr="00D4422A" w:rsidRDefault="009D64C0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D4422A" w:rsidRPr="00D4422A">
        <w:rPr>
          <w:rFonts w:ascii="Times New Roman" w:hAnsi="Times New Roman" w:cs="Times New Roman"/>
          <w:sz w:val="28"/>
          <w:szCs w:val="28"/>
        </w:rPr>
        <w:t>ащита интересов потребителей, повышение качества и доступности услуг.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Для решения поставленных задач в сфере жилищно-коммунального хозяйства планируется реализация следующих мероприятий: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проведение реконструкции или модернизации объектов коммунальной инфраструктуры;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обеспечение безаварийной работы объектов жилищно-коммунального хозяйства, внедрение энергосберегающих технологий, рациональное и эффективное использование топливно-энергетических ресурсов, четкий учет и контроль за их использованием;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проведение осмотра общего имущества жилищного фонда обеспечивающего своевременное выявление несоответствия состояния общего имущества требованиям законодательства РФ, а угрозы безопасности жизни и здоровью граждан.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снижение износа основных фондов предприятий жилищно-коммунального комплекса.</w:t>
      </w:r>
    </w:p>
    <w:p w:rsidR="00D4422A" w:rsidRPr="00D4422A" w:rsidRDefault="00D4422A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Реализация данных мероприятий улучшит условия проживания населения, усовершенствуется жилищный фонд, повысится качество и доступность, предоставляемых потребителям, жилищно-коммунальных услуг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Индикаторы - основные: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Объем работ, выполненных по виду деятельности «Строительство»;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 xml:space="preserve">Годовой объем ввода жилья, всего, в том числе малоэтажного; 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Удельный вес ветхого и аварийного жилищного фонда в общем объеме жилищного фонда РБ;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Уровень износа коммунальной инфраструктуры;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0144A8" w:rsidRPr="000144A8" w:rsidRDefault="000144A8" w:rsidP="000144A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4A8">
        <w:rPr>
          <w:rFonts w:ascii="Times New Roman" w:hAnsi="Times New Roman" w:cs="Times New Roman"/>
          <w:sz w:val="28"/>
          <w:szCs w:val="28"/>
        </w:rPr>
        <w:t xml:space="preserve">Общая площадь жилых помещений, приходящаяся в среднем на 1 </w:t>
      </w:r>
      <w:proofErr w:type="gramStart"/>
      <w:r w:rsidRPr="000144A8">
        <w:rPr>
          <w:rFonts w:ascii="Times New Roman" w:hAnsi="Times New Roman" w:cs="Times New Roman"/>
          <w:sz w:val="28"/>
          <w:szCs w:val="28"/>
        </w:rPr>
        <w:t>жителя  (</w:t>
      </w:r>
      <w:proofErr w:type="gramEnd"/>
      <w:r w:rsidRPr="000144A8">
        <w:rPr>
          <w:rFonts w:ascii="Times New Roman" w:hAnsi="Times New Roman" w:cs="Times New Roman"/>
          <w:sz w:val="28"/>
          <w:szCs w:val="28"/>
        </w:rPr>
        <w:t>обеспеченность жильем населения);</w:t>
      </w:r>
    </w:p>
    <w:p w:rsidR="0000744B" w:rsidRPr="00D4422A" w:rsidRDefault="0000744B" w:rsidP="0000744B">
      <w:pPr>
        <w:autoSpaceDE w:val="0"/>
        <w:spacing w:line="200" w:lineRule="atLeast"/>
        <w:ind w:right="-6" w:firstLine="567"/>
        <w:jc w:val="both"/>
        <w:rPr>
          <w:b/>
          <w:bCs/>
          <w:sz w:val="28"/>
          <w:szCs w:val="28"/>
        </w:rPr>
      </w:pPr>
      <w:r w:rsidRPr="00D4422A">
        <w:rPr>
          <w:b/>
          <w:bCs/>
          <w:sz w:val="28"/>
          <w:szCs w:val="28"/>
        </w:rPr>
        <w:t>Транспортная инфраструктура.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Проблемная область. Протяженность дорожной сети в районе, наряду с достаточно высокими затратами на содержание и развитие отрасли выступают пока в качестве ограничения социально-экономического развития в районе.</w:t>
      </w:r>
    </w:p>
    <w:p w:rsidR="0000744B" w:rsidRPr="00D4422A" w:rsidRDefault="0000744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Основной целью развития транспортной инфраструктуры является обеспечение единства экономического пространства, свободного перемещения товаров и услуг, конкуренции и свободы экономической деятельности, улучшения условий и уровня жизни населения.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Задачи: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Сохранение и модернизация существующей сети автомобильных дорог общего пользования местного значения с учетом требований по безопасности дорожного движения.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создание условий для функционирования и развития местных и международных транспортных маршрутов;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модернизация существующей сети автомобильных дорог общего пользования регионального и местного значений;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lastRenderedPageBreak/>
        <w:t>приведение сети дорог в соответствие с потребностями экономики Республики Бурятия в развитии туризма, освоении природных ресурсов.</w:t>
      </w:r>
    </w:p>
    <w:p w:rsidR="00EA5FDB" w:rsidRPr="00D4422A" w:rsidRDefault="00EA5FDB" w:rsidP="00EA5F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 xml:space="preserve">Развитие транспортной инфраструктуры необходимо для освоения рекреационных </w:t>
      </w:r>
      <w:proofErr w:type="gramStart"/>
      <w:r w:rsidRPr="00D4422A">
        <w:rPr>
          <w:rFonts w:ascii="Times New Roman" w:hAnsi="Times New Roman" w:cs="Times New Roman"/>
          <w:sz w:val="28"/>
          <w:szCs w:val="28"/>
        </w:rPr>
        <w:t>ресурсов  Байкало</w:t>
      </w:r>
      <w:proofErr w:type="gramEnd"/>
      <w:r w:rsidRPr="00D4422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22A">
        <w:rPr>
          <w:rFonts w:ascii="Times New Roman" w:hAnsi="Times New Roman" w:cs="Times New Roman"/>
          <w:sz w:val="28"/>
          <w:szCs w:val="28"/>
        </w:rPr>
        <w:t>Котокельской</w:t>
      </w:r>
      <w:proofErr w:type="spellEnd"/>
      <w:r w:rsidRPr="00D4422A">
        <w:rPr>
          <w:rFonts w:ascii="Times New Roman" w:hAnsi="Times New Roman" w:cs="Times New Roman"/>
          <w:sz w:val="28"/>
          <w:szCs w:val="28"/>
        </w:rPr>
        <w:t xml:space="preserve"> территории района, создания условий для развития туризма и улучшения автодорожной связи с соседними районами.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Индикаторы - основные: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Доля протяженности автомобильных дорог регионального и местного значения, соответствующих нормативным требованиям к транспортно-эксплуатационным показателям, в общей протяженности дорог;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Протяженность построенных и реконструированных автомобильных дорог местного значений;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Индикаторы – дополнительные:</w:t>
      </w:r>
    </w:p>
    <w:p w:rsidR="00EA5FDB" w:rsidRPr="00D4422A" w:rsidRDefault="00EA5FDB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Протяженность отремонтированных автомобильных дорог местного значений;</w:t>
      </w:r>
    </w:p>
    <w:p w:rsidR="009D78D8" w:rsidRPr="00D4422A" w:rsidRDefault="009D78D8" w:rsidP="00D4422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22A">
        <w:rPr>
          <w:rFonts w:ascii="Times New Roman" w:hAnsi="Times New Roman" w:cs="Times New Roman"/>
          <w:b/>
          <w:sz w:val="28"/>
          <w:szCs w:val="28"/>
        </w:rPr>
        <w:t>Безопасность жизнедеятельности.</w:t>
      </w:r>
    </w:p>
    <w:p w:rsidR="009D78D8" w:rsidRPr="00D4422A" w:rsidRDefault="009D78D8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Стратегической целью планируемых мероприятий в области гражданской обороны и защиты населения от чрезвычайных ситуаций природного и техноген</w:t>
      </w:r>
      <w:r w:rsidRPr="00D4422A">
        <w:rPr>
          <w:rFonts w:ascii="Times New Roman" w:hAnsi="Times New Roman" w:cs="Times New Roman"/>
          <w:sz w:val="28"/>
          <w:szCs w:val="28"/>
        </w:rPr>
        <w:softHyphen/>
        <w:t>ного характера являются:</w:t>
      </w:r>
    </w:p>
    <w:p w:rsidR="009D78D8" w:rsidRPr="00D4422A" w:rsidRDefault="009D78D8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повышение мобилизационной готовности сил и средств МО «Прибайкальский район» в случае угрозы или возникновения чрезвычайной ситуации природного или техногенного характера;</w:t>
      </w:r>
    </w:p>
    <w:p w:rsidR="009D78D8" w:rsidRPr="00D4422A" w:rsidRDefault="009D78D8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22A">
        <w:rPr>
          <w:rFonts w:ascii="Times New Roman" w:hAnsi="Times New Roman" w:cs="Times New Roman"/>
          <w:sz w:val="28"/>
          <w:szCs w:val="28"/>
        </w:rPr>
        <w:t>заблаговременное проведение мероприятий</w:t>
      </w:r>
      <w:proofErr w:type="gramEnd"/>
      <w:r w:rsidRPr="00D4422A">
        <w:rPr>
          <w:rFonts w:ascii="Times New Roman" w:hAnsi="Times New Roman" w:cs="Times New Roman"/>
          <w:sz w:val="28"/>
          <w:szCs w:val="28"/>
        </w:rPr>
        <w:t xml:space="preserve"> направленных на предупреждение возникновения чрезвычайных ситуаций;</w:t>
      </w:r>
    </w:p>
    <w:p w:rsidR="009D78D8" w:rsidRPr="00D4422A" w:rsidRDefault="009D78D8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 xml:space="preserve">совершенствование и укрепление материально — технической базы </w:t>
      </w:r>
      <w:proofErr w:type="gramStart"/>
      <w:r w:rsidRPr="00D4422A">
        <w:rPr>
          <w:rFonts w:ascii="Times New Roman" w:hAnsi="Times New Roman" w:cs="Times New Roman"/>
          <w:sz w:val="28"/>
          <w:szCs w:val="28"/>
        </w:rPr>
        <w:t>резервов  предназначенных</w:t>
      </w:r>
      <w:proofErr w:type="gramEnd"/>
      <w:r w:rsidRPr="00D4422A">
        <w:rPr>
          <w:rFonts w:ascii="Times New Roman" w:hAnsi="Times New Roman" w:cs="Times New Roman"/>
          <w:sz w:val="28"/>
          <w:szCs w:val="28"/>
        </w:rPr>
        <w:t xml:space="preserve">  для проведения аварийно — ремонтных и восстановительных работ в зонах ЧС;</w:t>
      </w:r>
    </w:p>
    <w:p w:rsidR="009D78D8" w:rsidRPr="00D4422A" w:rsidRDefault="009D78D8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эффективный перевод экономики на функционирование в условиях чрезвычайной ситуации;</w:t>
      </w:r>
    </w:p>
    <w:p w:rsidR="009D78D8" w:rsidRPr="00D4422A" w:rsidRDefault="009D78D8" w:rsidP="00D442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совершенствование противопожарной безопасности населенных пунктов</w:t>
      </w:r>
    </w:p>
    <w:p w:rsidR="009729C5" w:rsidRPr="00D4422A" w:rsidRDefault="009D78D8" w:rsidP="009D78D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22A">
        <w:rPr>
          <w:rFonts w:ascii="Times New Roman" w:hAnsi="Times New Roman" w:cs="Times New Roman"/>
          <w:sz w:val="28"/>
          <w:szCs w:val="28"/>
        </w:rPr>
        <w:t>обучение населения действиям в условиях возникшей чрезвычайной ситуации</w:t>
      </w:r>
    </w:p>
    <w:p w:rsidR="00D4422A" w:rsidRPr="00E922D9" w:rsidRDefault="00D4422A" w:rsidP="00D4422A">
      <w:pPr>
        <w:suppressAutoHyphens w:val="0"/>
        <w:spacing w:line="360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E922D9">
        <w:rPr>
          <w:rFonts w:eastAsia="Calibri"/>
          <w:b/>
          <w:sz w:val="28"/>
          <w:szCs w:val="28"/>
          <w:lang w:eastAsia="en-US"/>
        </w:rPr>
        <w:t xml:space="preserve"> Экология и использование природных ресурсов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Проблемная область. Богатейший природный потенциал Прибайкальского района в настоящий момент создает скорее ограничения для развития. Необходимо найти модель оптимального использования природно-ресурсного, природно-рекреационного потенциала для целей социально-экономического развития. Это может быть как рентная модель, так и специализация на экологически чистой продукции, так и их сочетание.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Цель – повышение эффективности использования уникального природного потенциала района с учетом имеющихся экологических ограничений.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Задачи: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lastRenderedPageBreak/>
        <w:t>Совершенствование базы для развития экологического туризма, производства экологически чистой продукции сельского хозяйства, строительных материалов и т.п.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Создание условий для освоения разведанных месторождений природных ископаемых.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Повышение эффективности очистных сооружений на производственных и непроизводственных объектах на территории района.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Индикаторы - основные: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Удельный вес пожаров, ликвидированных в течение первых суток (по числу случаев);</w:t>
      </w:r>
    </w:p>
    <w:p w:rsidR="00D4422A" w:rsidRPr="005D37DB" w:rsidRDefault="00D4422A" w:rsidP="005D37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7DB">
        <w:rPr>
          <w:rFonts w:ascii="Times New Roman" w:hAnsi="Times New Roman" w:cs="Times New Roman"/>
          <w:sz w:val="28"/>
          <w:szCs w:val="28"/>
        </w:rPr>
        <w:t>Доля утилизированных и размещенных отходов потребления в общем объеме образовавшихся отходов потребления.</w:t>
      </w:r>
    </w:p>
    <w:p w:rsidR="009D78D8" w:rsidRDefault="009D78D8" w:rsidP="0092123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954" w:rsidRPr="008D292A" w:rsidRDefault="00777A63" w:rsidP="0092123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F6954" w:rsidRPr="008D292A">
        <w:rPr>
          <w:rFonts w:ascii="Times New Roman" w:hAnsi="Times New Roman" w:cs="Times New Roman"/>
          <w:b/>
          <w:sz w:val="28"/>
          <w:szCs w:val="28"/>
        </w:rPr>
        <w:t>2.</w:t>
      </w:r>
      <w:r w:rsidR="00AF2264">
        <w:rPr>
          <w:rFonts w:ascii="Times New Roman" w:hAnsi="Times New Roman" w:cs="Times New Roman"/>
          <w:b/>
          <w:sz w:val="28"/>
          <w:szCs w:val="28"/>
        </w:rPr>
        <w:t>3</w:t>
      </w:r>
      <w:r w:rsidR="000F6954" w:rsidRPr="008D292A">
        <w:rPr>
          <w:rFonts w:ascii="Times New Roman" w:hAnsi="Times New Roman" w:cs="Times New Roman"/>
          <w:b/>
          <w:sz w:val="28"/>
          <w:szCs w:val="28"/>
        </w:rPr>
        <w:t>.</w:t>
      </w:r>
      <w:r w:rsidR="000F6954" w:rsidRPr="008D292A">
        <w:rPr>
          <w:rFonts w:ascii="Times New Roman" w:hAnsi="Times New Roman" w:cs="Times New Roman"/>
          <w:b/>
          <w:sz w:val="28"/>
          <w:szCs w:val="28"/>
        </w:rPr>
        <w:tab/>
      </w:r>
      <w:bookmarkStart w:id="3" w:name="_Hlk514768379"/>
      <w:r w:rsidR="000F6954" w:rsidRPr="008D292A">
        <w:rPr>
          <w:rFonts w:ascii="Times New Roman" w:hAnsi="Times New Roman" w:cs="Times New Roman"/>
          <w:b/>
          <w:sz w:val="28"/>
          <w:szCs w:val="28"/>
        </w:rPr>
        <w:t xml:space="preserve">Формирование этапов и направлений социально-экономического развития </w:t>
      </w:r>
      <w:r w:rsidR="00592620" w:rsidRPr="008D292A">
        <w:rPr>
          <w:rFonts w:ascii="Times New Roman" w:hAnsi="Times New Roman" w:cs="Times New Roman"/>
          <w:b/>
          <w:sz w:val="28"/>
          <w:szCs w:val="28"/>
        </w:rPr>
        <w:t>МО «Прибайкальский район»</w:t>
      </w:r>
      <w:r w:rsidR="008D292A" w:rsidRPr="008D292A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3"/>
    <w:p w:rsidR="008D292A" w:rsidRPr="000F6954" w:rsidRDefault="008D292A" w:rsidP="000F695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2483" w:rsidRPr="009B4E3F" w:rsidRDefault="00B72483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Стратегия реализуется в течение 1</w:t>
      </w:r>
      <w:r w:rsidR="008438CF" w:rsidRPr="009B4E3F">
        <w:rPr>
          <w:rFonts w:ascii="Times New Roman" w:hAnsi="Times New Roman" w:cs="Times New Roman"/>
          <w:sz w:val="28"/>
          <w:szCs w:val="28"/>
        </w:rPr>
        <w:t>6</w:t>
      </w:r>
      <w:r w:rsidRPr="009B4E3F">
        <w:rPr>
          <w:rFonts w:ascii="Times New Roman" w:hAnsi="Times New Roman" w:cs="Times New Roman"/>
          <w:sz w:val="28"/>
          <w:szCs w:val="28"/>
        </w:rPr>
        <w:t xml:space="preserve"> лет и состоит из трёх этапов.</w:t>
      </w:r>
    </w:p>
    <w:p w:rsidR="00B72483" w:rsidRPr="009B4E3F" w:rsidRDefault="00B72483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Первый этап (2019</w:t>
      </w:r>
      <w:r w:rsidR="008438CF" w:rsidRPr="009B4E3F">
        <w:rPr>
          <w:rFonts w:ascii="Times New Roman" w:hAnsi="Times New Roman" w:cs="Times New Roman"/>
          <w:sz w:val="28"/>
          <w:szCs w:val="28"/>
        </w:rPr>
        <w:t>-2021</w:t>
      </w:r>
      <w:r w:rsidRPr="009B4E3F">
        <w:rPr>
          <w:rFonts w:ascii="Times New Roman" w:hAnsi="Times New Roman" w:cs="Times New Roman"/>
          <w:sz w:val="28"/>
          <w:szCs w:val="28"/>
        </w:rPr>
        <w:t>) –трехлетний период (Установочный);</w:t>
      </w:r>
    </w:p>
    <w:p w:rsidR="00B72483" w:rsidRPr="009B4E3F" w:rsidRDefault="00B72483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Второй этап (202</w:t>
      </w:r>
      <w:r w:rsidR="008D292A" w:rsidRPr="009B4E3F">
        <w:rPr>
          <w:rFonts w:ascii="Times New Roman" w:hAnsi="Times New Roman" w:cs="Times New Roman"/>
          <w:sz w:val="28"/>
          <w:szCs w:val="28"/>
        </w:rPr>
        <w:t>2</w:t>
      </w:r>
      <w:r w:rsidRPr="009B4E3F">
        <w:rPr>
          <w:rFonts w:ascii="Times New Roman" w:hAnsi="Times New Roman" w:cs="Times New Roman"/>
          <w:sz w:val="28"/>
          <w:szCs w:val="28"/>
        </w:rPr>
        <w:t>-202</w:t>
      </w:r>
      <w:r w:rsidR="008D292A" w:rsidRPr="009B4E3F">
        <w:rPr>
          <w:rFonts w:ascii="Times New Roman" w:hAnsi="Times New Roman" w:cs="Times New Roman"/>
          <w:sz w:val="28"/>
          <w:szCs w:val="28"/>
        </w:rPr>
        <w:t>9</w:t>
      </w:r>
      <w:r w:rsidRPr="009B4E3F">
        <w:rPr>
          <w:rFonts w:ascii="Times New Roman" w:hAnsi="Times New Roman" w:cs="Times New Roman"/>
          <w:sz w:val="28"/>
          <w:szCs w:val="28"/>
        </w:rPr>
        <w:t>) – несколько периодов кратных трехлетнему циклу (Внедренческий);</w:t>
      </w:r>
    </w:p>
    <w:p w:rsidR="00B72483" w:rsidRPr="009B4E3F" w:rsidRDefault="00B72483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Третий этап (20</w:t>
      </w:r>
      <w:r w:rsidR="008D292A" w:rsidRPr="009B4E3F">
        <w:rPr>
          <w:rFonts w:ascii="Times New Roman" w:hAnsi="Times New Roman" w:cs="Times New Roman"/>
          <w:sz w:val="28"/>
          <w:szCs w:val="28"/>
        </w:rPr>
        <w:t>30</w:t>
      </w:r>
      <w:r w:rsidRPr="009B4E3F">
        <w:rPr>
          <w:rFonts w:ascii="Times New Roman" w:hAnsi="Times New Roman" w:cs="Times New Roman"/>
          <w:sz w:val="28"/>
          <w:szCs w:val="28"/>
        </w:rPr>
        <w:t>-203</w:t>
      </w:r>
      <w:r w:rsidR="008D292A" w:rsidRPr="009B4E3F">
        <w:rPr>
          <w:rFonts w:ascii="Times New Roman" w:hAnsi="Times New Roman" w:cs="Times New Roman"/>
          <w:sz w:val="28"/>
          <w:szCs w:val="28"/>
        </w:rPr>
        <w:t>5</w:t>
      </w:r>
      <w:r w:rsidRPr="009B4E3F">
        <w:rPr>
          <w:rFonts w:ascii="Times New Roman" w:hAnsi="Times New Roman" w:cs="Times New Roman"/>
          <w:sz w:val="28"/>
          <w:szCs w:val="28"/>
        </w:rPr>
        <w:t>) – Стабилизационный.</w:t>
      </w:r>
    </w:p>
    <w:p w:rsidR="00B72483" w:rsidRPr="009B4E3F" w:rsidRDefault="00B72483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 xml:space="preserve">Этапы реализации Стратегии различаются по условиям, факторам, рискам социально-экономического развития и приоритетам экономической политики района. </w:t>
      </w:r>
    </w:p>
    <w:p w:rsidR="002E02F2" w:rsidRPr="009B4E3F" w:rsidRDefault="002E02F2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FB0" w:rsidRPr="009B4E3F" w:rsidRDefault="00806FB0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 xml:space="preserve">В установочный период </w:t>
      </w:r>
      <w:r w:rsidR="000A0453" w:rsidRPr="009B4E3F">
        <w:rPr>
          <w:rFonts w:ascii="Times New Roman" w:hAnsi="Times New Roman" w:cs="Times New Roman"/>
          <w:sz w:val="28"/>
          <w:szCs w:val="28"/>
        </w:rPr>
        <w:t xml:space="preserve">(2019-2021) </w:t>
      </w:r>
      <w:r w:rsidRPr="009B4E3F">
        <w:rPr>
          <w:rFonts w:ascii="Times New Roman" w:hAnsi="Times New Roman" w:cs="Times New Roman"/>
          <w:sz w:val="28"/>
          <w:szCs w:val="28"/>
        </w:rPr>
        <w:t>реализации Стратегии планируется осуществление Плана «быстрых побед», который послужит интенсификации экономики Прибайкалья, он будет основан на сильных сторонах муниципалитета, по следующим направлениям:</w:t>
      </w:r>
    </w:p>
    <w:p w:rsidR="0072679E" w:rsidRPr="009B4E3F" w:rsidRDefault="00806FB0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1</w:t>
      </w:r>
      <w:r w:rsidR="00A02BCF" w:rsidRPr="009B4E3F">
        <w:rPr>
          <w:rFonts w:ascii="Times New Roman" w:hAnsi="Times New Roman" w:cs="Times New Roman"/>
          <w:sz w:val="28"/>
          <w:szCs w:val="28"/>
        </w:rPr>
        <w:t>.</w:t>
      </w:r>
      <w:r w:rsidRPr="009B4E3F">
        <w:rPr>
          <w:rFonts w:ascii="Times New Roman" w:hAnsi="Times New Roman" w:cs="Times New Roman"/>
          <w:sz w:val="28"/>
          <w:szCs w:val="28"/>
        </w:rPr>
        <w:t xml:space="preserve"> Планируется реализация проектов разной степени капитализации в туристической отрасли</w:t>
      </w:r>
      <w:r w:rsidR="0072679E" w:rsidRPr="009B4E3F">
        <w:rPr>
          <w:rFonts w:ascii="Times New Roman" w:hAnsi="Times New Roman" w:cs="Times New Roman"/>
          <w:sz w:val="28"/>
          <w:szCs w:val="28"/>
        </w:rPr>
        <w:t>, а также работа по легализации теневого туристического бизнеса. В целях реализации проектов будут подготовлены инвестиционные площадки из состава земель поселений, с/х назначения и земель запаса для инвесторов с разными «портфелями» средств. Будет проведена работа совместно с РАЛХ, в целях подготовки инвестиционных предложений на землях лесного фонда для заключения договоров долгосрочной аренды в целях рекреации. Район должен составить конкуренцию проекту ОЭЗ «Байкальская гавань».</w:t>
      </w:r>
    </w:p>
    <w:p w:rsidR="00806FB0" w:rsidRPr="009B4E3F" w:rsidRDefault="0072679E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2</w:t>
      </w:r>
      <w:r w:rsidR="00A02BCF" w:rsidRPr="009B4E3F">
        <w:rPr>
          <w:rFonts w:ascii="Times New Roman" w:hAnsi="Times New Roman" w:cs="Times New Roman"/>
          <w:sz w:val="28"/>
          <w:szCs w:val="28"/>
        </w:rPr>
        <w:t>.</w:t>
      </w:r>
      <w:r w:rsidRPr="009B4E3F">
        <w:rPr>
          <w:rFonts w:ascii="Times New Roman" w:hAnsi="Times New Roman" w:cs="Times New Roman"/>
          <w:sz w:val="28"/>
          <w:szCs w:val="28"/>
        </w:rPr>
        <w:t xml:space="preserve"> Муниципалитет рассчитывает на продолжение бюджетных инвестиций</w:t>
      </w:r>
      <w:r w:rsidR="00806FB0" w:rsidRPr="009B4E3F">
        <w:rPr>
          <w:rFonts w:ascii="Times New Roman" w:hAnsi="Times New Roman" w:cs="Times New Roman"/>
          <w:sz w:val="28"/>
          <w:szCs w:val="28"/>
        </w:rPr>
        <w:t xml:space="preserve"> </w:t>
      </w:r>
      <w:r w:rsidR="000A0453" w:rsidRPr="009B4E3F">
        <w:rPr>
          <w:rFonts w:ascii="Times New Roman" w:hAnsi="Times New Roman" w:cs="Times New Roman"/>
          <w:sz w:val="28"/>
          <w:szCs w:val="28"/>
        </w:rPr>
        <w:t>как в рамках реализуемых проектов, так и в рамках будущих, ожидаемых в свете реализации Указа Президента РФ № 204 от 07.05.2018 года. Бюджетные инвестиции, это мощный фактор будущего роста предпринимательской активности во всех секторах экономики.</w:t>
      </w:r>
    </w:p>
    <w:p w:rsidR="000A0453" w:rsidRPr="009B4E3F" w:rsidRDefault="000A0453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3</w:t>
      </w:r>
      <w:r w:rsidR="00A02BCF" w:rsidRPr="009B4E3F">
        <w:rPr>
          <w:rFonts w:ascii="Times New Roman" w:hAnsi="Times New Roman" w:cs="Times New Roman"/>
          <w:sz w:val="28"/>
          <w:szCs w:val="28"/>
        </w:rPr>
        <w:t xml:space="preserve">. </w:t>
      </w:r>
      <w:r w:rsidRPr="009B4E3F">
        <w:rPr>
          <w:rFonts w:ascii="Times New Roman" w:hAnsi="Times New Roman" w:cs="Times New Roman"/>
          <w:sz w:val="28"/>
          <w:szCs w:val="28"/>
        </w:rPr>
        <w:t xml:space="preserve">В сельском хозяйстве требуется наведение порядка в области оборота с/х земель. Целью данных мероприятий будет формирование крупных </w:t>
      </w:r>
      <w:r w:rsidRPr="009B4E3F">
        <w:rPr>
          <w:rFonts w:ascii="Times New Roman" w:hAnsi="Times New Roman" w:cs="Times New Roman"/>
          <w:sz w:val="28"/>
          <w:szCs w:val="28"/>
        </w:rPr>
        <w:lastRenderedPageBreak/>
        <w:t xml:space="preserve">земельных участков для реализации инвестиционных проектов в сельском хозяйстве, как существующими игроками («Гарантия – 2), так и привлеченными </w:t>
      </w:r>
      <w:r w:rsidR="00A02BCF" w:rsidRPr="009B4E3F">
        <w:rPr>
          <w:rFonts w:ascii="Times New Roman" w:hAnsi="Times New Roman" w:cs="Times New Roman"/>
          <w:sz w:val="28"/>
          <w:szCs w:val="28"/>
        </w:rPr>
        <w:t>вновь. Также в районе имеются действующие проекты в области переработки лекарственных трав. Фермеры и ЛПХ активно интересуются с/х туризмом как способом увеличения капитализации своего хозяйства. Растениеводство и овощеводство способно сыграть свою роль в плане «быстрых побед».</w:t>
      </w:r>
    </w:p>
    <w:p w:rsidR="00A02BCF" w:rsidRPr="009B4E3F" w:rsidRDefault="00A02BCF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 xml:space="preserve">          Внедренческий этап (2022-2029) будет характеризоваться изменением структуры экономики Прибайкалья.</w:t>
      </w:r>
    </w:p>
    <w:p w:rsidR="00A02BCF" w:rsidRPr="009B4E3F" w:rsidRDefault="00A02BCF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1</w:t>
      </w:r>
      <w:r w:rsidR="0011433B" w:rsidRPr="009B4E3F">
        <w:rPr>
          <w:rFonts w:ascii="Times New Roman" w:hAnsi="Times New Roman" w:cs="Times New Roman"/>
          <w:sz w:val="28"/>
          <w:szCs w:val="28"/>
        </w:rPr>
        <w:t>.</w:t>
      </w:r>
      <w:r w:rsidRPr="009B4E3F">
        <w:rPr>
          <w:rFonts w:ascii="Times New Roman" w:hAnsi="Times New Roman" w:cs="Times New Roman"/>
          <w:sz w:val="28"/>
          <w:szCs w:val="28"/>
        </w:rPr>
        <w:t xml:space="preserve"> В туризме и сельском хозяйстве ожидается выделение крупных игроков – основных драйверов роста отраслей, увеличение рыночных предложений за счет вовлечения мелких игроков, </w:t>
      </w:r>
      <w:r w:rsidR="0011433B" w:rsidRPr="009B4E3F">
        <w:rPr>
          <w:rFonts w:ascii="Times New Roman" w:hAnsi="Times New Roman" w:cs="Times New Roman"/>
          <w:sz w:val="28"/>
          <w:szCs w:val="28"/>
        </w:rPr>
        <w:t>занимающих свои, специфические ниши. Отход и банкротство слабых игроков. Эти события сформируют к концу периода два мощных кластера экономики – туристический и сельского хозяйства.</w:t>
      </w:r>
    </w:p>
    <w:p w:rsidR="0011433B" w:rsidRPr="009B4E3F" w:rsidRDefault="0011433B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2. На фоне снижения объемов заготовок в лесной отрасли (за счет снижения объема расчетной лесосеки) ожидаем увеличения степени переработки сырья. Подобная реструктуризация даст возможность сохранить объемы доходов, занятость и инвестиции в лесной отрасли. Необходимы меры со стороны властей региона, федеральных властей направленные на восстановление внутреннего рынка деревянных строительных материалов в Бурятии, на сегодня этот рынок полностью зависим от КНР.</w:t>
      </w:r>
    </w:p>
    <w:p w:rsidR="005E5271" w:rsidRPr="009B4E3F" w:rsidRDefault="0011433B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3. Планируем обратить внимание на реализацию инвестиционных проектов в добывающей отрасли</w:t>
      </w:r>
      <w:r w:rsidR="005E5271" w:rsidRPr="009B4E3F">
        <w:rPr>
          <w:rFonts w:ascii="Times New Roman" w:hAnsi="Times New Roman" w:cs="Times New Roman"/>
          <w:sz w:val="28"/>
          <w:szCs w:val="28"/>
        </w:rPr>
        <w:t>. В Прибайкальском районе есть необходимые запасы общераспространенных полезных ископаемых.</w:t>
      </w:r>
    </w:p>
    <w:p w:rsidR="0011433B" w:rsidRPr="009B4E3F" w:rsidRDefault="005E5271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 xml:space="preserve">4. Для диверсификации экономики Прибайкалья, снижения зависимости от лесной отрасли, торговли пр. крайне необходимы меры по формированию промышленно - логистического кластера. Наиболее подходящим местом для этого является бывшая промышленная площадка </w:t>
      </w:r>
      <w:proofErr w:type="spellStart"/>
      <w:r w:rsidRPr="009B4E3F">
        <w:rPr>
          <w:rFonts w:ascii="Times New Roman" w:hAnsi="Times New Roman" w:cs="Times New Roman"/>
          <w:sz w:val="28"/>
          <w:szCs w:val="28"/>
        </w:rPr>
        <w:t>Татауровского</w:t>
      </w:r>
      <w:proofErr w:type="spellEnd"/>
      <w:r w:rsidRPr="009B4E3F">
        <w:rPr>
          <w:rFonts w:ascii="Times New Roman" w:hAnsi="Times New Roman" w:cs="Times New Roman"/>
          <w:sz w:val="28"/>
          <w:szCs w:val="28"/>
        </w:rPr>
        <w:t xml:space="preserve"> кирпичного завода. Уже сейчас приняты предварительные меры по формированию там инвестиционной площадки.</w:t>
      </w:r>
      <w:r w:rsidR="0011433B" w:rsidRPr="009B4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271" w:rsidRPr="009B4E3F" w:rsidRDefault="005E5271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Стабилизационный период (2030-2035) будет характеризоваться закреплением роста туристического и агропромышленного кластеров, а также устойчивым развитием добывающей отрасли и промышленно – логистического кластера.</w:t>
      </w:r>
    </w:p>
    <w:p w:rsidR="006A7F77" w:rsidRDefault="006A7F77" w:rsidP="00806FB0">
      <w:pPr>
        <w:suppressAutoHyphens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217C8" w:rsidRDefault="007217C8" w:rsidP="007217C8">
      <w:pPr>
        <w:widowControl w:val="0"/>
        <w:autoSpaceDE w:val="0"/>
        <w:ind w:firstLine="72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2.4. </w:t>
      </w:r>
      <w:r w:rsidRPr="007217C8">
        <w:rPr>
          <w:b/>
          <w:bCs/>
          <w:sz w:val="28"/>
          <w:szCs w:val="28"/>
          <w:lang w:val="x-none"/>
        </w:rPr>
        <w:t>Система управления и мониторинга реализации Стратегии</w:t>
      </w:r>
    </w:p>
    <w:p w:rsidR="007217C8" w:rsidRPr="007217C8" w:rsidRDefault="007217C8" w:rsidP="007217C8">
      <w:pPr>
        <w:widowControl w:val="0"/>
        <w:autoSpaceDE w:val="0"/>
        <w:ind w:firstLine="720"/>
        <w:jc w:val="center"/>
        <w:outlineLvl w:val="1"/>
        <w:rPr>
          <w:b/>
          <w:bCs/>
          <w:sz w:val="28"/>
          <w:szCs w:val="28"/>
        </w:rPr>
      </w:pP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>Стратегия является главным документом стратегического планирования, в соответствии с которым принимаются другие документы стратегического планирования, определенные федеральным законодательством и законодательством области. В целях обеспечения гибкости стратегии и ее соответствия возникающим вызовам социально-экономического развития предусмотрена возможность корректировки и актуализации Стратегии.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lastRenderedPageBreak/>
        <w:t xml:space="preserve">Корректировка Стратегии осуществляется в случае необходимости при изменении внешних и внутренних факторов, оказывающих существенное влияние на социально-экономическое развитие </w:t>
      </w:r>
      <w:r>
        <w:rPr>
          <w:sz w:val="28"/>
          <w:szCs w:val="28"/>
        </w:rPr>
        <w:t>Прибайкальского</w:t>
      </w:r>
      <w:r w:rsidRPr="007217C8">
        <w:rPr>
          <w:sz w:val="28"/>
          <w:szCs w:val="28"/>
        </w:rPr>
        <w:t xml:space="preserve"> района.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>Актуализация Стратегии осуществляется не реже одного раза в 6 лет с целью продления периода действия при изменении внутренних и внешних факторов и необходимости пересмотра ее параметров.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>Система управления и мониторинга реализации Стратегии включает: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>выполнение Плана мероприятий по реализации Стратегии;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>мониторинг реализации Стратегии, обеспечение актуализации отдельных задач Стратегии и соответствующих муниципальных программ для достижения приоритетов и целей социально-экономического развития.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>Основной инструмент управления и мониторинга реализации Стратегии - План мероприятий по реализации Стратегии, который содержит комплекс мероприятий с указанием сроков и ответственных исполнителей.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 xml:space="preserve">Механизмом достижения целей и задач Стратегии являются муниципальные программы, ответственными исполнителями по которым выступают структурные подразделения </w:t>
      </w:r>
      <w:r>
        <w:rPr>
          <w:sz w:val="28"/>
          <w:szCs w:val="28"/>
        </w:rPr>
        <w:t>Прибайкальской районной администрации</w:t>
      </w:r>
      <w:r w:rsidRPr="007217C8">
        <w:rPr>
          <w:sz w:val="28"/>
          <w:szCs w:val="28"/>
        </w:rPr>
        <w:t>, муниципальные учреждения.</w:t>
      </w:r>
    </w:p>
    <w:p w:rsid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217C8">
        <w:rPr>
          <w:sz w:val="28"/>
          <w:szCs w:val="28"/>
        </w:rPr>
        <w:t xml:space="preserve">В соответствии с требованиями федерального законодательства, одним из документов, в котором отражаются результаты мониторинга реализации документов стратегического планирования в сфере социально-экономического развития района, в том числе Стратегии, является ежегодный отчет Главы </w:t>
      </w:r>
      <w:r>
        <w:rPr>
          <w:sz w:val="28"/>
          <w:szCs w:val="28"/>
        </w:rPr>
        <w:t>Прибайкальского</w:t>
      </w:r>
      <w:r w:rsidRPr="007217C8">
        <w:rPr>
          <w:sz w:val="28"/>
          <w:szCs w:val="28"/>
        </w:rPr>
        <w:t xml:space="preserve"> района о результатах деятельности. Текущий контроль за реализацией Стратегии осуществляется постоянно в течение всего периода реализации Стратегии путем ежегодного мониторинга и анализа промежуточных результатов ее реализации. </w:t>
      </w:r>
    </w:p>
    <w:p w:rsidR="007217C8" w:rsidRPr="007217C8" w:rsidRDefault="007217C8" w:rsidP="007217C8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6A7F77" w:rsidRDefault="00874870" w:rsidP="006A7F77">
      <w:pPr>
        <w:suppressAutoHyphens w:val="0"/>
        <w:spacing w:line="360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Заключение</w:t>
      </w:r>
    </w:p>
    <w:p w:rsidR="00C712F1" w:rsidRDefault="00C712F1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2F1">
        <w:rPr>
          <w:rFonts w:ascii="Times New Roman" w:hAnsi="Times New Roman" w:cs="Times New Roman"/>
          <w:sz w:val="28"/>
          <w:szCs w:val="28"/>
        </w:rPr>
        <w:t>В Стратегии определены приоритетные направления социально-экономического развития муниципального района до 2030 года, место и роль органов местного самоуправления муниципального района и хозяйствующих субъектов при реализации Стратегии</w:t>
      </w:r>
    </w:p>
    <w:p w:rsidR="006A7F77" w:rsidRPr="009B4E3F" w:rsidRDefault="006A7F77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 xml:space="preserve">Реализация Стратегии социально – экономического развития муниципального образования «Прибайкальский район» будет способствовать приближению к реализации Миссии района, сглаживанию негативных текущих тенденций, изменению структуры хозяйствования. </w:t>
      </w:r>
    </w:p>
    <w:p w:rsidR="00C712F1" w:rsidRDefault="00C712F1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2F1">
        <w:rPr>
          <w:rFonts w:ascii="Times New Roman" w:hAnsi="Times New Roman" w:cs="Times New Roman"/>
          <w:sz w:val="28"/>
          <w:szCs w:val="28"/>
        </w:rPr>
        <w:t>Устойчивое развитие должно быть обусловлено комплексным подходом к созданию законодательных и административных мер по повышению эффективности использования земли через дифференциацию различных видов хозяйственной деятельности с использованием региональной и муниципальной налоговой политики</w:t>
      </w:r>
    </w:p>
    <w:p w:rsidR="00C712F1" w:rsidRDefault="00C712F1" w:rsidP="00C712F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Близость г. Улан-Удэ создает условия для образовательного, культурного, инновационного и кадрового обмена, открывает товарные рынки для муниципального района; </w:t>
      </w:r>
      <w:proofErr w:type="gramStart"/>
      <w:r>
        <w:rPr>
          <w:sz w:val="28"/>
          <w:szCs w:val="28"/>
        </w:rPr>
        <w:t>с другой стороны</w:t>
      </w:r>
      <w:proofErr w:type="gramEnd"/>
      <w:r>
        <w:rPr>
          <w:sz w:val="28"/>
          <w:szCs w:val="28"/>
        </w:rPr>
        <w:t xml:space="preserve"> это обуславливает отток населения</w:t>
      </w:r>
      <w:r w:rsidRPr="003342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город, в т.ч. наиболее подготовленных кадров, восполнение </w:t>
      </w:r>
      <w:r>
        <w:rPr>
          <w:sz w:val="28"/>
          <w:szCs w:val="28"/>
        </w:rPr>
        <w:lastRenderedPageBreak/>
        <w:t xml:space="preserve">которых происходит крайне медленно. </w:t>
      </w:r>
    </w:p>
    <w:p w:rsidR="00C712F1" w:rsidRDefault="00C712F1" w:rsidP="00C712F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добиваться баланса входящего и исходящего потока трудовых ресурсов посредством создания привлекательных для трудовой деятельности рабочих мест в сельской местности, условий для получения доступного жилья. </w:t>
      </w:r>
    </w:p>
    <w:p w:rsidR="000B4332" w:rsidRPr="009B4E3F" w:rsidRDefault="006A7F77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>Реализация Стратегии должна стать фундаментом развития муниципалитета</w:t>
      </w:r>
      <w:r w:rsidR="00C712F1">
        <w:rPr>
          <w:rFonts w:ascii="Times New Roman" w:hAnsi="Times New Roman" w:cs="Times New Roman"/>
          <w:sz w:val="28"/>
          <w:szCs w:val="28"/>
        </w:rPr>
        <w:t>,</w:t>
      </w:r>
      <w:r w:rsidR="009B4E3F">
        <w:rPr>
          <w:rFonts w:ascii="Times New Roman" w:hAnsi="Times New Roman" w:cs="Times New Roman"/>
          <w:sz w:val="28"/>
          <w:szCs w:val="28"/>
        </w:rPr>
        <w:t xml:space="preserve"> </w:t>
      </w:r>
      <w:r w:rsidR="00C712F1">
        <w:rPr>
          <w:rFonts w:ascii="Times New Roman" w:hAnsi="Times New Roman" w:cs="Times New Roman"/>
          <w:sz w:val="28"/>
          <w:szCs w:val="28"/>
        </w:rPr>
        <w:t>с</w:t>
      </w:r>
      <w:r w:rsidR="009B4E3F">
        <w:rPr>
          <w:rFonts w:ascii="Times New Roman" w:hAnsi="Times New Roman" w:cs="Times New Roman"/>
          <w:sz w:val="28"/>
          <w:szCs w:val="28"/>
        </w:rPr>
        <w:t>ледующим этапом станет разработка плана мероприятий, направленного на достижения целей Стратегии, увязанной по исполнителям, ресурсам и срокам.</w:t>
      </w:r>
    </w:p>
    <w:p w:rsidR="00C712F1" w:rsidRPr="00C712F1" w:rsidRDefault="00C712F1" w:rsidP="00C712F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712F1">
        <w:rPr>
          <w:sz w:val="28"/>
          <w:szCs w:val="28"/>
          <w:lang w:eastAsia="ru-RU"/>
        </w:rPr>
        <w:t>Успешное решение широкого круга задач социально-экономического развития, включая обеспечение стабильного экономического роста, развитие человеческого капитала на основе роста эффективности и конкурентоспособности образования, здравоохранения, жилищного строительства и коммунальной инфраструктуры, повышение доступности и качества</w:t>
      </w:r>
      <w:r w:rsidRPr="00C712F1">
        <w:rPr>
          <w:bCs/>
          <w:sz w:val="28"/>
          <w:szCs w:val="28"/>
          <w:lang w:eastAsia="ru-RU"/>
        </w:rPr>
        <w:t xml:space="preserve"> государственных и муниципальных услуг,</w:t>
      </w:r>
      <w:r w:rsidRPr="00C712F1">
        <w:rPr>
          <w:sz w:val="28"/>
          <w:szCs w:val="28"/>
          <w:lang w:eastAsia="ru-RU"/>
        </w:rPr>
        <w:t xml:space="preserve"> позволит обеспечить устойчивый рост благосостояния населения. </w:t>
      </w:r>
    </w:p>
    <w:p w:rsidR="00C712F1" w:rsidRDefault="00C712F1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E3F" w:rsidRPr="009B4E3F" w:rsidRDefault="009B4E3F" w:rsidP="009B4E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17C8" w:rsidRDefault="007217C8" w:rsidP="00E922D9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7217C8" w:rsidSect="00074696">
          <w:pgSz w:w="11906" w:h="16838"/>
          <w:pgMar w:top="851" w:right="1276" w:bottom="851" w:left="1134" w:header="708" w:footer="708" w:gutter="0"/>
          <w:cols w:space="708"/>
          <w:docGrid w:linePitch="360"/>
        </w:sectPr>
      </w:pPr>
    </w:p>
    <w:p w:rsidR="007217C8" w:rsidRPr="007217C8" w:rsidRDefault="007217C8" w:rsidP="007217C8">
      <w:pPr>
        <w:ind w:left="5400"/>
        <w:rPr>
          <w:sz w:val="20"/>
          <w:szCs w:val="20"/>
        </w:rPr>
      </w:pPr>
      <w:r w:rsidRPr="007217C8">
        <w:rPr>
          <w:sz w:val="20"/>
          <w:szCs w:val="20"/>
        </w:rPr>
        <w:lastRenderedPageBreak/>
        <w:t xml:space="preserve">Приложение № </w:t>
      </w:r>
      <w:r w:rsidRPr="00874870">
        <w:rPr>
          <w:sz w:val="20"/>
          <w:szCs w:val="20"/>
        </w:rPr>
        <w:t>1</w:t>
      </w:r>
    </w:p>
    <w:p w:rsidR="007217C8" w:rsidRPr="007217C8" w:rsidRDefault="007217C8" w:rsidP="007217C8">
      <w:pPr>
        <w:ind w:left="5400"/>
        <w:rPr>
          <w:sz w:val="20"/>
          <w:szCs w:val="20"/>
        </w:rPr>
      </w:pPr>
      <w:r w:rsidRPr="007217C8">
        <w:rPr>
          <w:sz w:val="20"/>
          <w:szCs w:val="20"/>
        </w:rPr>
        <w:t xml:space="preserve">к Стратегии социально-экономического развития </w:t>
      </w:r>
      <w:r w:rsidRPr="00874870">
        <w:rPr>
          <w:sz w:val="20"/>
          <w:szCs w:val="20"/>
        </w:rPr>
        <w:t xml:space="preserve">МО «Прибайкальский район» </w:t>
      </w:r>
      <w:r w:rsidRPr="007217C8">
        <w:rPr>
          <w:sz w:val="20"/>
          <w:szCs w:val="20"/>
        </w:rPr>
        <w:t xml:space="preserve"> </w:t>
      </w:r>
    </w:p>
    <w:p w:rsidR="007217C8" w:rsidRPr="007217C8" w:rsidRDefault="007217C8" w:rsidP="007217C8">
      <w:pPr>
        <w:spacing w:line="100" w:lineRule="atLeast"/>
        <w:ind w:right="54" w:firstLine="709"/>
        <w:jc w:val="right"/>
        <w:rPr>
          <w:rFonts w:eastAsia="Arial Unicode MS"/>
          <w:b/>
          <w:sz w:val="28"/>
          <w:szCs w:val="28"/>
        </w:rPr>
      </w:pPr>
    </w:p>
    <w:p w:rsidR="007217C8" w:rsidRPr="007217C8" w:rsidRDefault="007217C8" w:rsidP="007217C8">
      <w:pPr>
        <w:keepNext/>
        <w:spacing w:line="100" w:lineRule="atLeast"/>
        <w:jc w:val="center"/>
        <w:outlineLvl w:val="1"/>
        <w:rPr>
          <w:b/>
          <w:bCs/>
          <w:iCs/>
          <w:sz w:val="28"/>
          <w:szCs w:val="28"/>
        </w:rPr>
      </w:pPr>
      <w:r w:rsidRPr="007217C8">
        <w:rPr>
          <w:b/>
          <w:bCs/>
          <w:iCs/>
          <w:sz w:val="28"/>
          <w:szCs w:val="28"/>
        </w:rPr>
        <w:t>Перечень инвестиционных проектов,</w:t>
      </w:r>
    </w:p>
    <w:p w:rsidR="007217C8" w:rsidRPr="007217C8" w:rsidRDefault="007217C8" w:rsidP="007217C8">
      <w:pPr>
        <w:keepNext/>
        <w:numPr>
          <w:ilvl w:val="1"/>
          <w:numId w:val="0"/>
        </w:numPr>
        <w:spacing w:line="100" w:lineRule="atLeast"/>
        <w:jc w:val="center"/>
        <w:outlineLvl w:val="1"/>
        <w:rPr>
          <w:b/>
          <w:bCs/>
          <w:iCs/>
          <w:sz w:val="28"/>
          <w:szCs w:val="28"/>
        </w:rPr>
      </w:pPr>
      <w:bookmarkStart w:id="4" w:name="_Toc295206985"/>
      <w:r w:rsidRPr="007217C8">
        <w:rPr>
          <w:b/>
          <w:bCs/>
          <w:iCs/>
          <w:sz w:val="28"/>
          <w:szCs w:val="28"/>
        </w:rPr>
        <w:t xml:space="preserve">реализуемых на территории </w:t>
      </w:r>
      <w:bookmarkEnd w:id="4"/>
      <w:r>
        <w:rPr>
          <w:b/>
          <w:bCs/>
          <w:iCs/>
          <w:sz w:val="28"/>
          <w:szCs w:val="28"/>
        </w:rPr>
        <w:t>МО «Прибайкальского р</w:t>
      </w:r>
      <w:r w:rsidRPr="007217C8">
        <w:rPr>
          <w:b/>
          <w:bCs/>
          <w:iCs/>
          <w:sz w:val="28"/>
          <w:szCs w:val="28"/>
        </w:rPr>
        <w:t>айона</w:t>
      </w:r>
      <w:r>
        <w:rPr>
          <w:b/>
          <w:bCs/>
          <w:iCs/>
          <w:sz w:val="28"/>
          <w:szCs w:val="28"/>
        </w:rPr>
        <w:t>»</w:t>
      </w:r>
    </w:p>
    <w:p w:rsidR="007217C8" w:rsidRPr="007217C8" w:rsidRDefault="007217C8" w:rsidP="007217C8">
      <w:pPr>
        <w:jc w:val="center"/>
        <w:rPr>
          <w:sz w:val="28"/>
          <w:szCs w:val="28"/>
        </w:rPr>
      </w:pPr>
    </w:p>
    <w:tbl>
      <w:tblPr>
        <w:tblW w:w="5291" w:type="pct"/>
        <w:tblLayout w:type="fixed"/>
        <w:tblLook w:val="0000" w:firstRow="0" w:lastRow="0" w:firstColumn="0" w:lastColumn="0" w:noHBand="0" w:noVBand="0"/>
      </w:tblPr>
      <w:tblGrid>
        <w:gridCol w:w="477"/>
        <w:gridCol w:w="2672"/>
        <w:gridCol w:w="4460"/>
        <w:gridCol w:w="1406"/>
        <w:gridCol w:w="1262"/>
      </w:tblGrid>
      <w:tr w:rsidR="007217C8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7217C8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7217C8">
              <w:rPr>
                <w:b/>
                <w:bCs/>
              </w:rPr>
              <w:t>№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7217C8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7217C8">
              <w:rPr>
                <w:b/>
                <w:bCs/>
              </w:rPr>
              <w:t>Инвестор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7217C8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7217C8">
              <w:rPr>
                <w:b/>
                <w:bCs/>
              </w:rPr>
              <w:t>Описание проекта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7217C8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7217C8">
              <w:rPr>
                <w:b/>
                <w:bCs/>
              </w:rPr>
              <w:t xml:space="preserve">Период </w:t>
            </w:r>
            <w:proofErr w:type="spellStart"/>
            <w:proofErr w:type="gramStart"/>
            <w:r w:rsidRPr="007217C8">
              <w:rPr>
                <w:b/>
                <w:bCs/>
              </w:rPr>
              <w:t>реализа-ции</w:t>
            </w:r>
            <w:proofErr w:type="spellEnd"/>
            <w:proofErr w:type="gramEnd"/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C8" w:rsidRPr="007217C8" w:rsidRDefault="007217C8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7217C8">
              <w:rPr>
                <w:b/>
                <w:bCs/>
                <w:sz w:val="22"/>
                <w:szCs w:val="22"/>
              </w:rPr>
              <w:t>Вложения,</w:t>
            </w:r>
          </w:p>
          <w:p w:rsidR="007217C8" w:rsidRPr="007217C8" w:rsidRDefault="007217C8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</w:rPr>
            </w:pPr>
            <w:r w:rsidRPr="007217C8">
              <w:rPr>
                <w:b/>
                <w:bCs/>
              </w:rPr>
              <w:t>млн. руб.</w:t>
            </w:r>
          </w:p>
        </w:tc>
      </w:tr>
      <w:tr w:rsidR="007217C8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22338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22338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ГБУ «</w:t>
            </w:r>
            <w:proofErr w:type="spellStart"/>
            <w:r>
              <w:rPr>
                <w:b/>
                <w:bCs/>
              </w:rPr>
              <w:t>Бурятрегионавтодор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22338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Строительство дорог по ФЦП «Безопасные и качественные дороги» и «Развитие У-У агломерации»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22338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2017 </w:t>
            </w:r>
            <w:r w:rsidR="006527AF">
              <w:rPr>
                <w:b/>
                <w:bCs/>
              </w:rPr>
              <w:t>– 202</w:t>
            </w:r>
            <w:r w:rsidR="00BC43A8">
              <w:rPr>
                <w:b/>
                <w:bCs/>
              </w:rPr>
              <w:t>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Св. 250</w:t>
            </w:r>
          </w:p>
        </w:tc>
      </w:tr>
      <w:tr w:rsidR="007217C8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ФГБУ «</w:t>
            </w:r>
            <w:proofErr w:type="spellStart"/>
            <w:r>
              <w:rPr>
                <w:b/>
                <w:bCs/>
              </w:rPr>
              <w:t>Главрыбвод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Реконструкция </w:t>
            </w:r>
            <w:proofErr w:type="spellStart"/>
            <w:r>
              <w:rPr>
                <w:b/>
                <w:bCs/>
              </w:rPr>
              <w:t>Селенгинского</w:t>
            </w:r>
            <w:proofErr w:type="spellEnd"/>
            <w:r>
              <w:rPr>
                <w:b/>
                <w:bCs/>
              </w:rPr>
              <w:t xml:space="preserve"> рыбоводного завода, село </w:t>
            </w:r>
            <w:proofErr w:type="spellStart"/>
            <w:r>
              <w:rPr>
                <w:b/>
                <w:bCs/>
              </w:rPr>
              <w:t>Лиственичное</w:t>
            </w:r>
            <w:proofErr w:type="spellEnd"/>
            <w:r>
              <w:rPr>
                <w:b/>
                <w:bCs/>
              </w:rPr>
              <w:t xml:space="preserve"> Прибайкальского района.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 – 20</w:t>
            </w:r>
            <w:r w:rsidR="00595E47">
              <w:rPr>
                <w:b/>
                <w:bCs/>
              </w:rPr>
              <w:t>20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C8" w:rsidRPr="007217C8" w:rsidRDefault="00BC43A8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</w:t>
            </w:r>
          </w:p>
        </w:tc>
      </w:tr>
      <w:tr w:rsidR="007217C8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6527AF">
              <w:rPr>
                <w:b/>
                <w:bCs/>
              </w:rPr>
              <w:t>ГБУ «</w:t>
            </w:r>
            <w:proofErr w:type="spellStart"/>
            <w:r w:rsidRPr="006527AF">
              <w:rPr>
                <w:b/>
                <w:bCs/>
              </w:rPr>
              <w:t>Бурятрегионавтодор</w:t>
            </w:r>
            <w:proofErr w:type="spellEnd"/>
            <w:r w:rsidRPr="006527AF">
              <w:rPr>
                <w:b/>
                <w:bCs/>
              </w:rPr>
              <w:t>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Строительство моста ч/з реку Итанца в с. Турунтаево, УРСТ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2017 - 2019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</w:tr>
      <w:tr w:rsidR="007217C8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ГБУ «УКС Правительства РБ»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Строительство п</w:t>
            </w:r>
            <w:r w:rsidR="006527AF" w:rsidRPr="006527AF">
              <w:rPr>
                <w:b/>
                <w:bCs/>
              </w:rPr>
              <w:t>олигон ТКО в с. Турунтаево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C8" w:rsidRPr="007217C8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2019-2021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C8" w:rsidRPr="007217C8" w:rsidRDefault="001679E5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440</w:t>
            </w:r>
          </w:p>
        </w:tc>
      </w:tr>
      <w:tr w:rsidR="006527AF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7AF" w:rsidRDefault="006527AF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7AF" w:rsidRPr="007217C8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1679E5">
              <w:rPr>
                <w:b/>
                <w:bCs/>
              </w:rPr>
              <w:t>ГБУ «УКС Правительства РБ»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7AF" w:rsidRPr="007217C8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1679E5">
              <w:rPr>
                <w:b/>
                <w:bCs/>
              </w:rPr>
              <w:t>Строительство очистных сооружений с. Турунтаево (500 м3/</w:t>
            </w:r>
            <w:proofErr w:type="spellStart"/>
            <w:r w:rsidRPr="001679E5">
              <w:rPr>
                <w:b/>
                <w:bCs/>
              </w:rPr>
              <w:t>сут</w:t>
            </w:r>
            <w:proofErr w:type="spellEnd"/>
            <w:r w:rsidRPr="001679E5">
              <w:rPr>
                <w:b/>
                <w:bCs/>
              </w:rPr>
              <w:t xml:space="preserve">.)                                                            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7AF" w:rsidRPr="007217C8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2020-2021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AF" w:rsidRPr="007217C8" w:rsidRDefault="001679E5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350</w:t>
            </w:r>
          </w:p>
        </w:tc>
      </w:tr>
      <w:tr w:rsidR="00595E47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Pr="001679E5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МКУ «КУМХ»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Pr="001679E5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Ремонт </w:t>
            </w:r>
            <w:proofErr w:type="spellStart"/>
            <w:r>
              <w:rPr>
                <w:b/>
                <w:bCs/>
              </w:rPr>
              <w:t>Нестеровской</w:t>
            </w:r>
            <w:proofErr w:type="spellEnd"/>
            <w:r>
              <w:rPr>
                <w:b/>
                <w:bCs/>
              </w:rPr>
              <w:t xml:space="preserve"> СОШ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595E47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 w:rsidRPr="00595E47">
              <w:rPr>
                <w:b/>
                <w:bCs/>
              </w:rPr>
              <w:t>ГБУ «УКС Правительства РБ»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Строительство амбулатории врача общей практики в </w:t>
            </w:r>
            <w:proofErr w:type="spellStart"/>
            <w:r>
              <w:rPr>
                <w:b/>
                <w:bCs/>
              </w:rPr>
              <w:t>с.Татаурово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2017-2018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5E47" w:rsidRDefault="00595E47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679E5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13353D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СПК «</w:t>
            </w:r>
            <w:proofErr w:type="spellStart"/>
            <w:r>
              <w:rPr>
                <w:b/>
                <w:bCs/>
              </w:rPr>
              <w:t>Прибайкалец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Реконструкция</w:t>
            </w:r>
            <w:r w:rsidR="0013353D">
              <w:rPr>
                <w:b/>
                <w:bCs/>
              </w:rPr>
              <w:t xml:space="preserve"> МТФ на 200 голов.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13353D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2018-2019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9E5" w:rsidRDefault="00595E47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1679E5" w:rsidRPr="007217C8" w:rsidTr="00223387">
        <w:trPr>
          <w:trHeight w:val="630"/>
          <w:tblHeader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595E47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79E5" w:rsidRDefault="001679E5" w:rsidP="007217C8">
            <w:pPr>
              <w:suppressAutoHyphens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79E5" w:rsidRDefault="001679E5" w:rsidP="007217C8">
            <w:pPr>
              <w:suppressAutoHyphens w:val="0"/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050F5" w:rsidRDefault="005050F5" w:rsidP="00E922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17C8" w:rsidRDefault="007217C8" w:rsidP="00E922D9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7217C8" w:rsidSect="00074696">
          <w:pgSz w:w="11906" w:h="16838"/>
          <w:pgMar w:top="851" w:right="1276" w:bottom="851" w:left="1134" w:header="708" w:footer="708" w:gutter="0"/>
          <w:cols w:space="708"/>
          <w:docGrid w:linePitch="360"/>
        </w:sectPr>
      </w:pPr>
      <w:bookmarkStart w:id="5" w:name="_GoBack"/>
      <w:bookmarkEnd w:id="5"/>
    </w:p>
    <w:p w:rsidR="00874870" w:rsidRPr="007217C8" w:rsidRDefault="00874870" w:rsidP="00874870">
      <w:pPr>
        <w:ind w:left="6237"/>
        <w:rPr>
          <w:sz w:val="20"/>
          <w:szCs w:val="20"/>
        </w:rPr>
      </w:pPr>
      <w:r w:rsidRPr="007217C8">
        <w:rPr>
          <w:sz w:val="20"/>
          <w:szCs w:val="20"/>
        </w:rPr>
        <w:lastRenderedPageBreak/>
        <w:t xml:space="preserve">Приложение № </w:t>
      </w:r>
      <w:r w:rsidRPr="00874870">
        <w:rPr>
          <w:sz w:val="20"/>
          <w:szCs w:val="20"/>
        </w:rPr>
        <w:t>2</w:t>
      </w:r>
    </w:p>
    <w:p w:rsidR="00874870" w:rsidRPr="007217C8" w:rsidRDefault="00874870" w:rsidP="00874870">
      <w:pPr>
        <w:ind w:left="6237"/>
        <w:rPr>
          <w:sz w:val="20"/>
          <w:szCs w:val="20"/>
        </w:rPr>
      </w:pPr>
      <w:r w:rsidRPr="007217C8">
        <w:rPr>
          <w:sz w:val="20"/>
          <w:szCs w:val="20"/>
        </w:rPr>
        <w:t xml:space="preserve">к Стратегии социально-экономического развития </w:t>
      </w:r>
      <w:r w:rsidRPr="00874870">
        <w:rPr>
          <w:sz w:val="20"/>
          <w:szCs w:val="20"/>
        </w:rPr>
        <w:t xml:space="preserve">МО «Прибайкальский район» </w:t>
      </w:r>
      <w:r w:rsidRPr="007217C8">
        <w:rPr>
          <w:sz w:val="20"/>
          <w:szCs w:val="20"/>
        </w:rPr>
        <w:t xml:space="preserve"> </w:t>
      </w:r>
    </w:p>
    <w:p w:rsidR="00874870" w:rsidRPr="007217C8" w:rsidRDefault="00874870" w:rsidP="00874870">
      <w:pPr>
        <w:spacing w:line="100" w:lineRule="atLeast"/>
        <w:ind w:right="54" w:firstLine="709"/>
        <w:jc w:val="right"/>
        <w:rPr>
          <w:rFonts w:eastAsia="Arial Unicode MS"/>
          <w:b/>
          <w:sz w:val="28"/>
          <w:szCs w:val="28"/>
        </w:rPr>
      </w:pPr>
    </w:p>
    <w:p w:rsidR="00874870" w:rsidRPr="007217C8" w:rsidRDefault="00874870" w:rsidP="00874870">
      <w:pPr>
        <w:keepNext/>
        <w:spacing w:line="100" w:lineRule="atLeast"/>
        <w:jc w:val="center"/>
        <w:outlineLvl w:val="1"/>
        <w:rPr>
          <w:b/>
          <w:bCs/>
          <w:iCs/>
          <w:sz w:val="28"/>
          <w:szCs w:val="28"/>
        </w:rPr>
      </w:pPr>
      <w:r w:rsidRPr="00874870">
        <w:rPr>
          <w:b/>
          <w:bCs/>
          <w:iCs/>
          <w:sz w:val="28"/>
          <w:szCs w:val="28"/>
        </w:rPr>
        <w:t xml:space="preserve">Основные показатели социально-экономического </w:t>
      </w:r>
      <w:proofErr w:type="gramStart"/>
      <w:r w:rsidRPr="00874870">
        <w:rPr>
          <w:b/>
          <w:bCs/>
          <w:iCs/>
          <w:sz w:val="28"/>
          <w:szCs w:val="28"/>
        </w:rPr>
        <w:t>развития  района</w:t>
      </w:r>
      <w:proofErr w:type="gramEnd"/>
    </w:p>
    <w:p w:rsidR="007217C8" w:rsidRPr="00874870" w:rsidRDefault="007217C8" w:rsidP="00874870">
      <w:pPr>
        <w:keepNext/>
        <w:spacing w:line="100" w:lineRule="atLeast"/>
        <w:jc w:val="center"/>
        <w:outlineLvl w:val="1"/>
        <w:rPr>
          <w:b/>
          <w:bCs/>
          <w:iCs/>
          <w:sz w:val="28"/>
          <w:szCs w:val="28"/>
        </w:rPr>
      </w:pPr>
    </w:p>
    <w:p w:rsidR="00874870" w:rsidRDefault="00874870" w:rsidP="00E922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9" w:type="dxa"/>
        <w:tblInd w:w="-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447"/>
        <w:gridCol w:w="1462"/>
        <w:gridCol w:w="1150"/>
        <w:gridCol w:w="1341"/>
        <w:gridCol w:w="1353"/>
        <w:gridCol w:w="1341"/>
      </w:tblGrid>
      <w:tr w:rsidR="00874870" w:rsidRPr="00874870" w:rsidTr="00874870">
        <w:trPr>
          <w:trHeight w:val="115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 социально-экономического развития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Ед.изм</w:t>
            </w:r>
            <w:proofErr w:type="spellEnd"/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2017</w:t>
            </w:r>
          </w:p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(факт)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(прогноз)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2029</w:t>
            </w:r>
          </w:p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(прогноз)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2035</w:t>
            </w:r>
          </w:p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(прогноз)</w:t>
            </w:r>
          </w:p>
        </w:tc>
      </w:tr>
      <w:tr w:rsidR="00874870" w:rsidRPr="00874870" w:rsidTr="00874870">
        <w:trPr>
          <w:trHeight w:val="38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населения.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тыс.чел</w:t>
            </w:r>
            <w:proofErr w:type="spellEnd"/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</w:tr>
      <w:tr w:rsidR="00874870" w:rsidRPr="00874870" w:rsidTr="00874870">
        <w:trPr>
          <w:trHeight w:val="7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>Инвестиции в основной капитал (в т. ч. частные)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741,7</w:t>
            </w:r>
          </w:p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(273,2)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848,4</w:t>
            </w:r>
          </w:p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(312,8)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1457,5</w:t>
            </w:r>
          </w:p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(537,3)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874870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2187,2</w:t>
            </w:r>
          </w:p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(806,1)</w:t>
            </w:r>
          </w:p>
        </w:tc>
      </w:tr>
      <w:tr w:rsidR="00874870" w:rsidRPr="00874870" w:rsidTr="00874870">
        <w:trPr>
          <w:trHeight w:val="7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>Объем промышленного производства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3266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3465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4695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6980</w:t>
            </w:r>
          </w:p>
        </w:tc>
      </w:tr>
      <w:tr w:rsidR="00874870" w:rsidRPr="00874870" w:rsidTr="00874870">
        <w:trPr>
          <w:trHeight w:val="7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Среднемесячная заработная плата работников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32443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35000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48000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57500</w:t>
            </w:r>
          </w:p>
        </w:tc>
      </w:tr>
      <w:tr w:rsidR="00874870" w:rsidRPr="00874870" w:rsidTr="00874870">
        <w:trPr>
          <w:trHeight w:val="115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>Доля населения с денежными доходами ниже величины прожиточного минимума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4870" w:rsidRPr="00874870" w:rsidTr="00874870">
        <w:trPr>
          <w:trHeight w:val="7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Уровень общей безработицы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74870" w:rsidRPr="00874870" w:rsidTr="00874870">
        <w:trPr>
          <w:trHeight w:val="7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Налоговые и неналоговые доходы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млн. рублей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128,3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137,2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178,3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874870" w:rsidRPr="00874870" w:rsidTr="00874870">
        <w:trPr>
          <w:trHeight w:val="38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Производительность труда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5416,4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5757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7 800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11 600</w:t>
            </w:r>
          </w:p>
        </w:tc>
      </w:tr>
      <w:tr w:rsidR="00874870" w:rsidRPr="00874870" w:rsidTr="00874870">
        <w:trPr>
          <w:trHeight w:val="115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Общая площадь жилых помещений, приходящаяся в среднем на 1 жителя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</w:tr>
      <w:tr w:rsidR="00874870" w:rsidRPr="00874870" w:rsidTr="00874870">
        <w:trPr>
          <w:trHeight w:val="7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преступности на 100 тыс. населения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3030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2900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D23E46" w:rsidRPr="00874870" w:rsidRDefault="00874870" w:rsidP="008748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870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</w:tbl>
    <w:p w:rsidR="00874870" w:rsidRDefault="00874870" w:rsidP="00E922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74870" w:rsidSect="00874870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387" w:rsidRDefault="00223387" w:rsidP="0048103B">
      <w:r>
        <w:separator/>
      </w:r>
    </w:p>
  </w:endnote>
  <w:endnote w:type="continuationSeparator" w:id="0">
    <w:p w:rsidR="00223387" w:rsidRDefault="00223387" w:rsidP="0048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710193"/>
      <w:docPartObj>
        <w:docPartGallery w:val="Page Numbers (Bottom of Page)"/>
        <w:docPartUnique/>
      </w:docPartObj>
    </w:sdtPr>
    <w:sdtContent>
      <w:p w:rsidR="00223387" w:rsidRDefault="0022338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49</w:t>
        </w:r>
        <w:r>
          <w:fldChar w:fldCharType="end"/>
        </w:r>
      </w:p>
    </w:sdtContent>
  </w:sdt>
  <w:p w:rsidR="00223387" w:rsidRDefault="0022338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387" w:rsidRDefault="00223387" w:rsidP="0048103B">
      <w:r>
        <w:separator/>
      </w:r>
    </w:p>
  </w:footnote>
  <w:footnote w:type="continuationSeparator" w:id="0">
    <w:p w:rsidR="00223387" w:rsidRDefault="00223387" w:rsidP="00481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8"/>
    <w:multiLevelType w:val="multilevel"/>
    <w:tmpl w:val="00000018"/>
    <w:name w:val="WW8Num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EB509F"/>
    <w:multiLevelType w:val="hybridMultilevel"/>
    <w:tmpl w:val="FD10D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F7E3D"/>
    <w:multiLevelType w:val="hybridMultilevel"/>
    <w:tmpl w:val="7A8A9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3C5BA2"/>
    <w:multiLevelType w:val="hybridMultilevel"/>
    <w:tmpl w:val="5142B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6DB2944"/>
    <w:multiLevelType w:val="hybridMultilevel"/>
    <w:tmpl w:val="BC743B20"/>
    <w:lvl w:ilvl="0" w:tplc="04190017">
      <w:start w:val="1"/>
      <w:numFmt w:val="lowerLetter"/>
      <w:lvlText w:val="%1)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6" w15:restartNumberingAfterBreak="0">
    <w:nsid w:val="0824043A"/>
    <w:multiLevelType w:val="hybridMultilevel"/>
    <w:tmpl w:val="A97EEE10"/>
    <w:lvl w:ilvl="0" w:tplc="EA94B6D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08AB263A"/>
    <w:multiLevelType w:val="hybridMultilevel"/>
    <w:tmpl w:val="96F6C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A20D50"/>
    <w:multiLevelType w:val="hybridMultilevel"/>
    <w:tmpl w:val="B1C44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BF430B8"/>
    <w:multiLevelType w:val="hybridMultilevel"/>
    <w:tmpl w:val="897832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F283106"/>
    <w:multiLevelType w:val="hybridMultilevel"/>
    <w:tmpl w:val="4222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EE4AF4"/>
    <w:multiLevelType w:val="multilevel"/>
    <w:tmpl w:val="87429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03B4A03"/>
    <w:multiLevelType w:val="hybridMultilevel"/>
    <w:tmpl w:val="3E4C6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2D521E5"/>
    <w:multiLevelType w:val="hybridMultilevel"/>
    <w:tmpl w:val="CB3433EA"/>
    <w:lvl w:ilvl="0" w:tplc="EA94B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58D0846"/>
    <w:multiLevelType w:val="hybridMultilevel"/>
    <w:tmpl w:val="08C27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6BD08E3"/>
    <w:multiLevelType w:val="hybridMultilevel"/>
    <w:tmpl w:val="4240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F11D1"/>
    <w:multiLevelType w:val="hybridMultilevel"/>
    <w:tmpl w:val="5DE48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A212A36"/>
    <w:multiLevelType w:val="hybridMultilevel"/>
    <w:tmpl w:val="2496FAA6"/>
    <w:lvl w:ilvl="0" w:tplc="D66214C4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AB00F35"/>
    <w:multiLevelType w:val="hybridMultilevel"/>
    <w:tmpl w:val="2B1A123A"/>
    <w:lvl w:ilvl="0" w:tplc="04190017">
      <w:start w:val="1"/>
      <w:numFmt w:val="lowerLetter"/>
      <w:lvlText w:val="%1)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9" w15:restartNumberingAfterBreak="0">
    <w:nsid w:val="1AE56D00"/>
    <w:multiLevelType w:val="hybridMultilevel"/>
    <w:tmpl w:val="AE66EC7A"/>
    <w:lvl w:ilvl="0" w:tplc="04190017">
      <w:start w:val="1"/>
      <w:numFmt w:val="lowerLetter"/>
      <w:lvlText w:val="%1)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0" w15:restartNumberingAfterBreak="0">
    <w:nsid w:val="1B2B7845"/>
    <w:multiLevelType w:val="hybridMultilevel"/>
    <w:tmpl w:val="4200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EB6580"/>
    <w:multiLevelType w:val="hybridMultilevel"/>
    <w:tmpl w:val="6C3E2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1F0D7E14"/>
    <w:multiLevelType w:val="hybridMultilevel"/>
    <w:tmpl w:val="4740EDF2"/>
    <w:lvl w:ilvl="0" w:tplc="EA94B6D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25682EFB"/>
    <w:multiLevelType w:val="hybridMultilevel"/>
    <w:tmpl w:val="0AA24E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6392029"/>
    <w:multiLevelType w:val="hybridMultilevel"/>
    <w:tmpl w:val="D89EBEAC"/>
    <w:lvl w:ilvl="0" w:tplc="04190017">
      <w:start w:val="1"/>
      <w:numFmt w:val="lowerLetter"/>
      <w:lvlText w:val="%1)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5" w15:restartNumberingAfterBreak="0">
    <w:nsid w:val="26AE2628"/>
    <w:multiLevelType w:val="hybridMultilevel"/>
    <w:tmpl w:val="227EC3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6ED7A11"/>
    <w:multiLevelType w:val="hybridMultilevel"/>
    <w:tmpl w:val="5532E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9817470"/>
    <w:multiLevelType w:val="hybridMultilevel"/>
    <w:tmpl w:val="9110A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A245548"/>
    <w:multiLevelType w:val="hybridMultilevel"/>
    <w:tmpl w:val="DEA4FC4C"/>
    <w:lvl w:ilvl="0" w:tplc="EA94B6D8">
      <w:start w:val="1"/>
      <w:numFmt w:val="bullet"/>
      <w:lvlText w:val=""/>
      <w:lvlJc w:val="left"/>
      <w:pPr>
        <w:ind w:left="3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74" w:hanging="360"/>
      </w:pPr>
      <w:rPr>
        <w:rFonts w:ascii="Wingdings" w:hAnsi="Wingdings" w:hint="default"/>
      </w:rPr>
    </w:lvl>
  </w:abstractNum>
  <w:abstractNum w:abstractNumId="29" w15:restartNumberingAfterBreak="0">
    <w:nsid w:val="2B564EAE"/>
    <w:multiLevelType w:val="hybridMultilevel"/>
    <w:tmpl w:val="5A0612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C89428B"/>
    <w:multiLevelType w:val="hybridMultilevel"/>
    <w:tmpl w:val="0C30DE7C"/>
    <w:lvl w:ilvl="0" w:tplc="7A94F13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E552E7A"/>
    <w:multiLevelType w:val="hybridMultilevel"/>
    <w:tmpl w:val="7652A8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2E937DEE"/>
    <w:multiLevelType w:val="hybridMultilevel"/>
    <w:tmpl w:val="ACF0FEE6"/>
    <w:lvl w:ilvl="0" w:tplc="EA94B6D8">
      <w:start w:val="1"/>
      <w:numFmt w:val="bullet"/>
      <w:lvlText w:val=""/>
      <w:lvlJc w:val="left"/>
      <w:pPr>
        <w:ind w:left="3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74" w:hanging="360"/>
      </w:pPr>
      <w:rPr>
        <w:rFonts w:ascii="Wingdings" w:hAnsi="Wingdings" w:hint="default"/>
      </w:rPr>
    </w:lvl>
  </w:abstractNum>
  <w:abstractNum w:abstractNumId="33" w15:restartNumberingAfterBreak="0">
    <w:nsid w:val="2F8530AD"/>
    <w:multiLevelType w:val="hybridMultilevel"/>
    <w:tmpl w:val="577CA5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2F8D7641"/>
    <w:multiLevelType w:val="hybridMultilevel"/>
    <w:tmpl w:val="BEA8A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1973777"/>
    <w:multiLevelType w:val="hybridMultilevel"/>
    <w:tmpl w:val="0700F1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31BB2137"/>
    <w:multiLevelType w:val="hybridMultilevel"/>
    <w:tmpl w:val="F5A0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296935"/>
    <w:multiLevelType w:val="hybridMultilevel"/>
    <w:tmpl w:val="E9D06F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33C67E70"/>
    <w:multiLevelType w:val="hybridMultilevel"/>
    <w:tmpl w:val="B25CE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36EC43E8"/>
    <w:multiLevelType w:val="hybridMultilevel"/>
    <w:tmpl w:val="A83C96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3A947ACD"/>
    <w:multiLevelType w:val="hybridMultilevel"/>
    <w:tmpl w:val="6ECE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BB062D"/>
    <w:multiLevelType w:val="hybridMultilevel"/>
    <w:tmpl w:val="12F81FE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2" w15:restartNumberingAfterBreak="0">
    <w:nsid w:val="403D201D"/>
    <w:multiLevelType w:val="hybridMultilevel"/>
    <w:tmpl w:val="805229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40954383"/>
    <w:multiLevelType w:val="hybridMultilevel"/>
    <w:tmpl w:val="5C34A5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1966640"/>
    <w:multiLevelType w:val="hybridMultilevel"/>
    <w:tmpl w:val="E09A0F50"/>
    <w:lvl w:ilvl="0" w:tplc="7A94F13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2A0373F"/>
    <w:multiLevelType w:val="hybridMultilevel"/>
    <w:tmpl w:val="6EB0C9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431C4FC1"/>
    <w:multiLevelType w:val="hybridMultilevel"/>
    <w:tmpl w:val="A7FAC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37475A5"/>
    <w:multiLevelType w:val="hybridMultilevel"/>
    <w:tmpl w:val="02F02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6B021C6"/>
    <w:multiLevelType w:val="hybridMultilevel"/>
    <w:tmpl w:val="C2D86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81806B2"/>
    <w:multiLevelType w:val="hybridMultilevel"/>
    <w:tmpl w:val="CB0C3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1C01EE"/>
    <w:multiLevelType w:val="hybridMultilevel"/>
    <w:tmpl w:val="7ECA8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9F037B2"/>
    <w:multiLevelType w:val="hybridMultilevel"/>
    <w:tmpl w:val="C6509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3E5E73"/>
    <w:multiLevelType w:val="hybridMultilevel"/>
    <w:tmpl w:val="64FC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15511C"/>
    <w:multiLevelType w:val="hybridMultilevel"/>
    <w:tmpl w:val="92EAC05E"/>
    <w:lvl w:ilvl="0" w:tplc="9814C3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4E196627"/>
    <w:multiLevelType w:val="hybridMultilevel"/>
    <w:tmpl w:val="7F36BEB6"/>
    <w:lvl w:ilvl="0" w:tplc="EA94B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192B2C"/>
    <w:multiLevelType w:val="hybridMultilevel"/>
    <w:tmpl w:val="A2D2EB3A"/>
    <w:lvl w:ilvl="0" w:tplc="3522B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4EE636E"/>
    <w:multiLevelType w:val="hybridMultilevel"/>
    <w:tmpl w:val="73CA6B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93A5482"/>
    <w:multiLevelType w:val="hybridMultilevel"/>
    <w:tmpl w:val="B28E7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958482A"/>
    <w:multiLevelType w:val="hybridMultilevel"/>
    <w:tmpl w:val="815AC3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5BAE65A2"/>
    <w:multiLevelType w:val="multilevel"/>
    <w:tmpl w:val="8F1A44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5D361B77"/>
    <w:multiLevelType w:val="hybridMultilevel"/>
    <w:tmpl w:val="D0C474D6"/>
    <w:lvl w:ilvl="0" w:tplc="EA94B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D5973BB"/>
    <w:multiLevelType w:val="hybridMultilevel"/>
    <w:tmpl w:val="1E5C1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5E3B4616"/>
    <w:multiLevelType w:val="hybridMultilevel"/>
    <w:tmpl w:val="E466D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B5683B"/>
    <w:multiLevelType w:val="hybridMultilevel"/>
    <w:tmpl w:val="FB208206"/>
    <w:lvl w:ilvl="0" w:tplc="EA94B6D8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64" w15:restartNumberingAfterBreak="0">
    <w:nsid w:val="613209A0"/>
    <w:multiLevelType w:val="hybridMultilevel"/>
    <w:tmpl w:val="8792522E"/>
    <w:lvl w:ilvl="0" w:tplc="20108AA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6519428E"/>
    <w:multiLevelType w:val="hybridMultilevel"/>
    <w:tmpl w:val="63B0C1A6"/>
    <w:lvl w:ilvl="0" w:tplc="9C34FBD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6" w15:restartNumberingAfterBreak="0">
    <w:nsid w:val="65553BD3"/>
    <w:multiLevelType w:val="hybridMultilevel"/>
    <w:tmpl w:val="7AE417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65564DF5"/>
    <w:multiLevelType w:val="hybridMultilevel"/>
    <w:tmpl w:val="C634393A"/>
    <w:lvl w:ilvl="0" w:tplc="7A94F134">
      <w:start w:val="1"/>
      <w:numFmt w:val="decimal"/>
      <w:lvlText w:val="%1)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8" w15:restartNumberingAfterBreak="0">
    <w:nsid w:val="657F0355"/>
    <w:multiLevelType w:val="hybridMultilevel"/>
    <w:tmpl w:val="A8E250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6BC007A"/>
    <w:multiLevelType w:val="hybridMultilevel"/>
    <w:tmpl w:val="00422B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68CF15E4"/>
    <w:multiLevelType w:val="hybridMultilevel"/>
    <w:tmpl w:val="DD8A95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AC83AC5"/>
    <w:multiLevelType w:val="hybridMultilevel"/>
    <w:tmpl w:val="AF3C19B8"/>
    <w:lvl w:ilvl="0" w:tplc="EA94B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AFE704F"/>
    <w:multiLevelType w:val="hybridMultilevel"/>
    <w:tmpl w:val="B912986E"/>
    <w:lvl w:ilvl="0" w:tplc="EA94B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BB3011D"/>
    <w:multiLevelType w:val="hybridMultilevel"/>
    <w:tmpl w:val="B1EC5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6BBB3189"/>
    <w:multiLevelType w:val="hybridMultilevel"/>
    <w:tmpl w:val="43E4D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70F529D3"/>
    <w:multiLevelType w:val="hybridMultilevel"/>
    <w:tmpl w:val="87624460"/>
    <w:lvl w:ilvl="0" w:tplc="04190017">
      <w:start w:val="1"/>
      <w:numFmt w:val="lowerLetter"/>
      <w:lvlText w:val="%1)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76" w15:restartNumberingAfterBreak="0">
    <w:nsid w:val="744A14B7"/>
    <w:multiLevelType w:val="hybridMultilevel"/>
    <w:tmpl w:val="6B0C2C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7C21294"/>
    <w:multiLevelType w:val="hybridMultilevel"/>
    <w:tmpl w:val="E7487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7EC052C5"/>
    <w:multiLevelType w:val="hybridMultilevel"/>
    <w:tmpl w:val="41E6A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7FF53A18"/>
    <w:multiLevelType w:val="hybridMultilevel"/>
    <w:tmpl w:val="E584A01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2"/>
  </w:num>
  <w:num w:numId="3">
    <w:abstractNumId w:val="62"/>
  </w:num>
  <w:num w:numId="4">
    <w:abstractNumId w:val="60"/>
  </w:num>
  <w:num w:numId="5">
    <w:abstractNumId w:val="13"/>
  </w:num>
  <w:num w:numId="6">
    <w:abstractNumId w:val="54"/>
  </w:num>
  <w:num w:numId="7">
    <w:abstractNumId w:val="71"/>
  </w:num>
  <w:num w:numId="8">
    <w:abstractNumId w:val="26"/>
  </w:num>
  <w:num w:numId="9">
    <w:abstractNumId w:val="65"/>
  </w:num>
  <w:num w:numId="10">
    <w:abstractNumId w:val="10"/>
  </w:num>
  <w:num w:numId="11">
    <w:abstractNumId w:val="11"/>
  </w:num>
  <w:num w:numId="12">
    <w:abstractNumId w:val="7"/>
  </w:num>
  <w:num w:numId="13">
    <w:abstractNumId w:val="44"/>
  </w:num>
  <w:num w:numId="14">
    <w:abstractNumId w:val="3"/>
  </w:num>
  <w:num w:numId="15">
    <w:abstractNumId w:val="17"/>
  </w:num>
  <w:num w:numId="16">
    <w:abstractNumId w:val="67"/>
  </w:num>
  <w:num w:numId="17">
    <w:abstractNumId w:val="33"/>
  </w:num>
  <w:num w:numId="18">
    <w:abstractNumId w:val="68"/>
  </w:num>
  <w:num w:numId="19">
    <w:abstractNumId w:val="30"/>
  </w:num>
  <w:num w:numId="20">
    <w:abstractNumId w:val="46"/>
  </w:num>
  <w:num w:numId="21">
    <w:abstractNumId w:val="41"/>
  </w:num>
  <w:num w:numId="22">
    <w:abstractNumId w:val="28"/>
  </w:num>
  <w:num w:numId="23">
    <w:abstractNumId w:val="79"/>
  </w:num>
  <w:num w:numId="24">
    <w:abstractNumId w:val="32"/>
  </w:num>
  <w:num w:numId="25">
    <w:abstractNumId w:val="39"/>
  </w:num>
  <w:num w:numId="26">
    <w:abstractNumId w:val="63"/>
  </w:num>
  <w:num w:numId="27">
    <w:abstractNumId w:val="6"/>
  </w:num>
  <w:num w:numId="28">
    <w:abstractNumId w:val="27"/>
  </w:num>
  <w:num w:numId="29">
    <w:abstractNumId w:val="25"/>
  </w:num>
  <w:num w:numId="30">
    <w:abstractNumId w:val="22"/>
  </w:num>
  <w:num w:numId="31">
    <w:abstractNumId w:val="35"/>
  </w:num>
  <w:num w:numId="32">
    <w:abstractNumId w:val="50"/>
  </w:num>
  <w:num w:numId="33">
    <w:abstractNumId w:val="21"/>
  </w:num>
  <w:num w:numId="34">
    <w:abstractNumId w:val="78"/>
  </w:num>
  <w:num w:numId="35">
    <w:abstractNumId w:val="4"/>
  </w:num>
  <w:num w:numId="36">
    <w:abstractNumId w:val="19"/>
  </w:num>
  <w:num w:numId="37">
    <w:abstractNumId w:val="48"/>
  </w:num>
  <w:num w:numId="38">
    <w:abstractNumId w:val="43"/>
  </w:num>
  <w:num w:numId="39">
    <w:abstractNumId w:val="47"/>
  </w:num>
  <w:num w:numId="40">
    <w:abstractNumId w:val="14"/>
  </w:num>
  <w:num w:numId="41">
    <w:abstractNumId w:val="74"/>
  </w:num>
  <w:num w:numId="42">
    <w:abstractNumId w:val="23"/>
  </w:num>
  <w:num w:numId="43">
    <w:abstractNumId w:val="55"/>
  </w:num>
  <w:num w:numId="44">
    <w:abstractNumId w:val="61"/>
  </w:num>
  <w:num w:numId="45">
    <w:abstractNumId w:val="57"/>
  </w:num>
  <w:num w:numId="46">
    <w:abstractNumId w:val="8"/>
  </w:num>
  <w:num w:numId="47">
    <w:abstractNumId w:val="56"/>
  </w:num>
  <w:num w:numId="48">
    <w:abstractNumId w:val="38"/>
  </w:num>
  <w:num w:numId="49">
    <w:abstractNumId w:val="72"/>
  </w:num>
  <w:num w:numId="50">
    <w:abstractNumId w:val="42"/>
  </w:num>
  <w:num w:numId="51">
    <w:abstractNumId w:val="66"/>
  </w:num>
  <w:num w:numId="52">
    <w:abstractNumId w:val="77"/>
  </w:num>
  <w:num w:numId="53">
    <w:abstractNumId w:val="70"/>
  </w:num>
  <w:num w:numId="54">
    <w:abstractNumId w:val="31"/>
  </w:num>
  <w:num w:numId="55">
    <w:abstractNumId w:val="45"/>
  </w:num>
  <w:num w:numId="56">
    <w:abstractNumId w:val="9"/>
  </w:num>
  <w:num w:numId="57">
    <w:abstractNumId w:val="69"/>
  </w:num>
  <w:num w:numId="58">
    <w:abstractNumId w:val="34"/>
  </w:num>
  <w:num w:numId="59">
    <w:abstractNumId w:val="16"/>
  </w:num>
  <w:num w:numId="60">
    <w:abstractNumId w:val="37"/>
  </w:num>
  <w:num w:numId="61">
    <w:abstractNumId w:val="12"/>
  </w:num>
  <w:num w:numId="62">
    <w:abstractNumId w:val="29"/>
  </w:num>
  <w:num w:numId="63">
    <w:abstractNumId w:val="58"/>
  </w:num>
  <w:num w:numId="64">
    <w:abstractNumId w:val="73"/>
  </w:num>
  <w:num w:numId="65">
    <w:abstractNumId w:val="76"/>
  </w:num>
  <w:num w:numId="66">
    <w:abstractNumId w:val="36"/>
  </w:num>
  <w:num w:numId="67">
    <w:abstractNumId w:val="59"/>
  </w:num>
  <w:num w:numId="68">
    <w:abstractNumId w:val="75"/>
  </w:num>
  <w:num w:numId="69">
    <w:abstractNumId w:val="18"/>
  </w:num>
  <w:num w:numId="70">
    <w:abstractNumId w:val="5"/>
  </w:num>
  <w:num w:numId="71">
    <w:abstractNumId w:val="24"/>
  </w:num>
  <w:num w:numId="72">
    <w:abstractNumId w:val="64"/>
  </w:num>
  <w:num w:numId="73">
    <w:abstractNumId w:val="2"/>
  </w:num>
  <w:num w:numId="74">
    <w:abstractNumId w:val="20"/>
  </w:num>
  <w:num w:numId="75">
    <w:abstractNumId w:val="51"/>
  </w:num>
  <w:num w:numId="76">
    <w:abstractNumId w:val="40"/>
  </w:num>
  <w:num w:numId="77">
    <w:abstractNumId w:val="49"/>
  </w:num>
  <w:num w:numId="78">
    <w:abstractNumId w:val="53"/>
  </w:num>
  <w:num w:numId="79">
    <w:abstractNumId w:val="1"/>
  </w:num>
  <w:num w:numId="80">
    <w:abstractNumId w:val="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F83"/>
    <w:rsid w:val="0000744B"/>
    <w:rsid w:val="000144A8"/>
    <w:rsid w:val="0002329F"/>
    <w:rsid w:val="00034714"/>
    <w:rsid w:val="00064942"/>
    <w:rsid w:val="00074696"/>
    <w:rsid w:val="000A0453"/>
    <w:rsid w:val="000B070D"/>
    <w:rsid w:val="000B0C88"/>
    <w:rsid w:val="000B4332"/>
    <w:rsid w:val="000D221E"/>
    <w:rsid w:val="000D35E2"/>
    <w:rsid w:val="000E6151"/>
    <w:rsid w:val="000E668F"/>
    <w:rsid w:val="000F6954"/>
    <w:rsid w:val="00112307"/>
    <w:rsid w:val="0011433B"/>
    <w:rsid w:val="0013353D"/>
    <w:rsid w:val="0014035E"/>
    <w:rsid w:val="001636B5"/>
    <w:rsid w:val="001679E5"/>
    <w:rsid w:val="00190594"/>
    <w:rsid w:val="001C5F07"/>
    <w:rsid w:val="001D49DE"/>
    <w:rsid w:val="001E3DBA"/>
    <w:rsid w:val="001F369D"/>
    <w:rsid w:val="00223020"/>
    <w:rsid w:val="00223387"/>
    <w:rsid w:val="00250D3F"/>
    <w:rsid w:val="00256C08"/>
    <w:rsid w:val="0029438F"/>
    <w:rsid w:val="002978E5"/>
    <w:rsid w:val="002A2937"/>
    <w:rsid w:val="002A321E"/>
    <w:rsid w:val="002B1A66"/>
    <w:rsid w:val="002B2568"/>
    <w:rsid w:val="002B5892"/>
    <w:rsid w:val="002E02F2"/>
    <w:rsid w:val="002F0EFC"/>
    <w:rsid w:val="00310DD9"/>
    <w:rsid w:val="00314A90"/>
    <w:rsid w:val="0033231C"/>
    <w:rsid w:val="00341149"/>
    <w:rsid w:val="00341697"/>
    <w:rsid w:val="00341CD4"/>
    <w:rsid w:val="0034464F"/>
    <w:rsid w:val="00357DF2"/>
    <w:rsid w:val="003625C7"/>
    <w:rsid w:val="00391C57"/>
    <w:rsid w:val="003A2280"/>
    <w:rsid w:val="003A6C28"/>
    <w:rsid w:val="003B0CCF"/>
    <w:rsid w:val="003B319D"/>
    <w:rsid w:val="003B5097"/>
    <w:rsid w:val="003F5A04"/>
    <w:rsid w:val="003F5D81"/>
    <w:rsid w:val="00400046"/>
    <w:rsid w:val="00422208"/>
    <w:rsid w:val="00431FC4"/>
    <w:rsid w:val="00445114"/>
    <w:rsid w:val="0046370E"/>
    <w:rsid w:val="00465A97"/>
    <w:rsid w:val="0048103B"/>
    <w:rsid w:val="00484064"/>
    <w:rsid w:val="004B3AB7"/>
    <w:rsid w:val="004E41AC"/>
    <w:rsid w:val="004F7C9D"/>
    <w:rsid w:val="005050F5"/>
    <w:rsid w:val="00506FAC"/>
    <w:rsid w:val="0051632F"/>
    <w:rsid w:val="0056681C"/>
    <w:rsid w:val="00580EF0"/>
    <w:rsid w:val="00581D09"/>
    <w:rsid w:val="0058793F"/>
    <w:rsid w:val="00591032"/>
    <w:rsid w:val="00592620"/>
    <w:rsid w:val="00595E47"/>
    <w:rsid w:val="005C11C1"/>
    <w:rsid w:val="005D37DB"/>
    <w:rsid w:val="005E5271"/>
    <w:rsid w:val="0061191D"/>
    <w:rsid w:val="0064506C"/>
    <w:rsid w:val="006527AF"/>
    <w:rsid w:val="006529A0"/>
    <w:rsid w:val="00677697"/>
    <w:rsid w:val="00683BA1"/>
    <w:rsid w:val="006847B5"/>
    <w:rsid w:val="00687645"/>
    <w:rsid w:val="006A7F77"/>
    <w:rsid w:val="006D5483"/>
    <w:rsid w:val="006D6138"/>
    <w:rsid w:val="006E1759"/>
    <w:rsid w:val="006F62F8"/>
    <w:rsid w:val="006F7F83"/>
    <w:rsid w:val="007217C8"/>
    <w:rsid w:val="00724D4E"/>
    <w:rsid w:val="0072679E"/>
    <w:rsid w:val="007563B6"/>
    <w:rsid w:val="00777A63"/>
    <w:rsid w:val="00794461"/>
    <w:rsid w:val="007A5702"/>
    <w:rsid w:val="007D3F42"/>
    <w:rsid w:val="007E04DE"/>
    <w:rsid w:val="0080668A"/>
    <w:rsid w:val="00806FB0"/>
    <w:rsid w:val="00812DFE"/>
    <w:rsid w:val="0082316A"/>
    <w:rsid w:val="008371E4"/>
    <w:rsid w:val="008438CF"/>
    <w:rsid w:val="00847657"/>
    <w:rsid w:val="00874870"/>
    <w:rsid w:val="00874DFB"/>
    <w:rsid w:val="00875104"/>
    <w:rsid w:val="008810AC"/>
    <w:rsid w:val="00884578"/>
    <w:rsid w:val="0089739D"/>
    <w:rsid w:val="008B4AA6"/>
    <w:rsid w:val="008C1042"/>
    <w:rsid w:val="008D292A"/>
    <w:rsid w:val="008D3AA9"/>
    <w:rsid w:val="008E693C"/>
    <w:rsid w:val="008F70C2"/>
    <w:rsid w:val="009154DB"/>
    <w:rsid w:val="009172B4"/>
    <w:rsid w:val="00917D6B"/>
    <w:rsid w:val="00921230"/>
    <w:rsid w:val="00937011"/>
    <w:rsid w:val="009417AE"/>
    <w:rsid w:val="009629CE"/>
    <w:rsid w:val="009729C5"/>
    <w:rsid w:val="0097346F"/>
    <w:rsid w:val="0099383E"/>
    <w:rsid w:val="009B1095"/>
    <w:rsid w:val="009B4E3F"/>
    <w:rsid w:val="009B66E9"/>
    <w:rsid w:val="009D1116"/>
    <w:rsid w:val="009D64C0"/>
    <w:rsid w:val="009D78D8"/>
    <w:rsid w:val="009F0C25"/>
    <w:rsid w:val="00A02BCF"/>
    <w:rsid w:val="00A038F6"/>
    <w:rsid w:val="00A273F8"/>
    <w:rsid w:val="00A43F8B"/>
    <w:rsid w:val="00A5491F"/>
    <w:rsid w:val="00A663A3"/>
    <w:rsid w:val="00A850DC"/>
    <w:rsid w:val="00A97E68"/>
    <w:rsid w:val="00AA0352"/>
    <w:rsid w:val="00AF2264"/>
    <w:rsid w:val="00AF44B6"/>
    <w:rsid w:val="00B67067"/>
    <w:rsid w:val="00B72483"/>
    <w:rsid w:val="00BA31D2"/>
    <w:rsid w:val="00BC3A9A"/>
    <w:rsid w:val="00BC3E01"/>
    <w:rsid w:val="00BC43A8"/>
    <w:rsid w:val="00BD05BB"/>
    <w:rsid w:val="00BD19D2"/>
    <w:rsid w:val="00BD71AF"/>
    <w:rsid w:val="00BF2876"/>
    <w:rsid w:val="00BF53EB"/>
    <w:rsid w:val="00C12E5E"/>
    <w:rsid w:val="00C13DBE"/>
    <w:rsid w:val="00C3235E"/>
    <w:rsid w:val="00C34C1C"/>
    <w:rsid w:val="00C35376"/>
    <w:rsid w:val="00C652F3"/>
    <w:rsid w:val="00C65BCE"/>
    <w:rsid w:val="00C712F1"/>
    <w:rsid w:val="00C90B7A"/>
    <w:rsid w:val="00CA77A0"/>
    <w:rsid w:val="00CE5D15"/>
    <w:rsid w:val="00CE6AFB"/>
    <w:rsid w:val="00CF59DC"/>
    <w:rsid w:val="00D15EF2"/>
    <w:rsid w:val="00D23E46"/>
    <w:rsid w:val="00D26FCE"/>
    <w:rsid w:val="00D35A20"/>
    <w:rsid w:val="00D4422A"/>
    <w:rsid w:val="00D45341"/>
    <w:rsid w:val="00D831E0"/>
    <w:rsid w:val="00D90E0E"/>
    <w:rsid w:val="00E12D04"/>
    <w:rsid w:val="00E20E0C"/>
    <w:rsid w:val="00E274CC"/>
    <w:rsid w:val="00E33C29"/>
    <w:rsid w:val="00E3647A"/>
    <w:rsid w:val="00E444F3"/>
    <w:rsid w:val="00E531C3"/>
    <w:rsid w:val="00E62720"/>
    <w:rsid w:val="00E922D9"/>
    <w:rsid w:val="00EA5FDB"/>
    <w:rsid w:val="00EB47F4"/>
    <w:rsid w:val="00EC3F29"/>
    <w:rsid w:val="00EE2672"/>
    <w:rsid w:val="00EF32ED"/>
    <w:rsid w:val="00EF3B79"/>
    <w:rsid w:val="00F068A7"/>
    <w:rsid w:val="00F22D69"/>
    <w:rsid w:val="00F62341"/>
    <w:rsid w:val="00F775A4"/>
    <w:rsid w:val="00FA444A"/>
    <w:rsid w:val="00FB219C"/>
    <w:rsid w:val="00FC20F0"/>
    <w:rsid w:val="00FC4D72"/>
    <w:rsid w:val="00FD0915"/>
    <w:rsid w:val="00FD6F74"/>
    <w:rsid w:val="00FE46DC"/>
    <w:rsid w:val="00FF2910"/>
    <w:rsid w:val="00FF395C"/>
    <w:rsid w:val="00FF4808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2B24F"/>
  <w15:docId w15:val="{A7B37BB8-F049-4090-902C-740B5877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3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7F83"/>
    <w:pPr>
      <w:spacing w:after="0" w:line="240" w:lineRule="auto"/>
    </w:pPr>
  </w:style>
  <w:style w:type="paragraph" w:customStyle="1" w:styleId="ConsCell">
    <w:name w:val="ConsCell"/>
    <w:rsid w:val="0089739D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44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B67067"/>
    <w:pPr>
      <w:ind w:left="720"/>
      <w:contextualSpacing/>
    </w:pPr>
  </w:style>
  <w:style w:type="paragraph" w:styleId="a8">
    <w:name w:val="footnote text"/>
    <w:aliases w:val="single space"/>
    <w:basedOn w:val="a"/>
    <w:link w:val="a9"/>
    <w:uiPriority w:val="99"/>
    <w:rsid w:val="0048103B"/>
    <w:pPr>
      <w:suppressAutoHyphens w:val="0"/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aliases w:val="single space Знак"/>
    <w:basedOn w:val="a0"/>
    <w:link w:val="a8"/>
    <w:uiPriority w:val="99"/>
    <w:rsid w:val="0048103B"/>
    <w:rPr>
      <w:rFonts w:ascii="Times New Roman" w:eastAsia="Calibri" w:hAnsi="Times New Roman" w:cs="Times New Roman"/>
      <w:sz w:val="20"/>
      <w:szCs w:val="20"/>
    </w:rPr>
  </w:style>
  <w:style w:type="character" w:styleId="aa">
    <w:name w:val="footnote reference"/>
    <w:aliases w:val="Знак сноски-FN,Ciae niinee-FN,Знак сноски 1"/>
    <w:basedOn w:val="a0"/>
    <w:uiPriority w:val="99"/>
    <w:rsid w:val="0048103B"/>
    <w:rPr>
      <w:rFonts w:cs="Times New Roman"/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074696"/>
  </w:style>
  <w:style w:type="character" w:customStyle="1" w:styleId="a7">
    <w:name w:val="Абзац списка Знак"/>
    <w:link w:val="a6"/>
    <w:uiPriority w:val="34"/>
    <w:rsid w:val="00074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746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4696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Hyperlink"/>
    <w:basedOn w:val="a0"/>
    <w:uiPriority w:val="99"/>
    <w:unhideWhenUsed/>
    <w:rsid w:val="0097346F"/>
    <w:rPr>
      <w:color w:val="0000FF" w:themeColor="hyperlink"/>
      <w:u w:val="single"/>
    </w:rPr>
  </w:style>
  <w:style w:type="character" w:customStyle="1" w:styleId="WW8Num20z0">
    <w:name w:val="WW8Num20z0"/>
    <w:rsid w:val="0000744B"/>
    <w:rPr>
      <w:rFonts w:ascii="Symbol" w:hAnsi="Symbol"/>
    </w:rPr>
  </w:style>
  <w:style w:type="paragraph" w:customStyle="1" w:styleId="ConsPlusNormal">
    <w:name w:val="ConsPlusNormal"/>
    <w:rsid w:val="000074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e">
    <w:name w:val="header"/>
    <w:basedOn w:val="a"/>
    <w:link w:val="af"/>
    <w:uiPriority w:val="99"/>
    <w:unhideWhenUsed/>
    <w:rsid w:val="0064506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450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4506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450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712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D6C0D-64E7-4247-9EFF-E8834E44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3206</TotalTime>
  <Pages>51</Pages>
  <Words>16923</Words>
  <Characters>96466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Бузина</dc:creator>
  <cp:lastModifiedBy>Литвинов</cp:lastModifiedBy>
  <cp:revision>53</cp:revision>
  <cp:lastPrinted>2018-07-30T01:58:00Z</cp:lastPrinted>
  <dcterms:created xsi:type="dcterms:W3CDTF">2016-09-02T05:38:00Z</dcterms:created>
  <dcterms:modified xsi:type="dcterms:W3CDTF">2018-07-30T07:24:00Z</dcterms:modified>
</cp:coreProperties>
</file>